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0"/>
        <w:tblW w:w="90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3249"/>
        <w:gridCol w:w="4456"/>
      </w:tblGrid>
      <w:tr w:rsidR="00444821" w:rsidRPr="00883EA6" w:rsidTr="004B7C5E">
        <w:trPr>
          <w:trHeight w:val="473"/>
        </w:trPr>
        <w:tc>
          <w:tcPr>
            <w:tcW w:w="9088" w:type="dxa"/>
            <w:gridSpan w:val="3"/>
            <w:shd w:val="clear" w:color="auto" w:fill="C2D69B" w:themeFill="accent3" w:themeFillTint="99"/>
            <w:noWrap/>
            <w:vAlign w:val="center"/>
          </w:tcPr>
          <w:p w:rsidR="00444821" w:rsidRPr="00883EA6" w:rsidRDefault="00444821" w:rsidP="000A684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83EA6">
              <w:rPr>
                <w:rFonts w:asciiTheme="minorHAnsi" w:hAnsiTheme="minorHAnsi" w:cs="Calibri"/>
                <w:b/>
                <w:bCs/>
              </w:rPr>
              <w:t>KRYCÍ LIST NABÍDKY – D</w:t>
            </w:r>
            <w:r w:rsidR="00AE246B" w:rsidRPr="00883EA6">
              <w:rPr>
                <w:rFonts w:asciiTheme="minorHAnsi" w:hAnsiTheme="minorHAnsi" w:cs="Calibri"/>
                <w:b/>
                <w:bCs/>
              </w:rPr>
              <w:t>ílčí část B</w:t>
            </w:r>
          </w:p>
        </w:tc>
      </w:tr>
      <w:tr w:rsidR="00444821" w:rsidRPr="00883EA6" w:rsidTr="000A6848">
        <w:trPr>
          <w:trHeight w:val="429"/>
        </w:trPr>
        <w:tc>
          <w:tcPr>
            <w:tcW w:w="9088" w:type="dxa"/>
            <w:gridSpan w:val="3"/>
            <w:shd w:val="clear" w:color="auto" w:fill="C0C0C0"/>
            <w:vAlign w:val="center"/>
          </w:tcPr>
          <w:p w:rsidR="00444821" w:rsidRPr="00883EA6" w:rsidRDefault="00444821" w:rsidP="000A684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83EA6">
              <w:rPr>
                <w:rFonts w:asciiTheme="minorHAnsi" w:hAnsiTheme="minorHAnsi" w:cs="Calibri"/>
                <w:b/>
                <w:bCs/>
              </w:rPr>
              <w:t>Veřejná zakázka</w:t>
            </w:r>
          </w:p>
        </w:tc>
      </w:tr>
      <w:tr w:rsidR="00444821" w:rsidRPr="00883EA6" w:rsidTr="004B7C5E">
        <w:trPr>
          <w:trHeight w:val="293"/>
        </w:trPr>
        <w:tc>
          <w:tcPr>
            <w:tcW w:w="9088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444821" w:rsidRPr="00883EA6" w:rsidRDefault="00444821" w:rsidP="0044482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Podlimitní veřejná zakázka na dodávky zadávané v zjednodušeném podlimitním řízení dle zákona č. 137/2006 Sb., o veřejných zakázkách</w:t>
            </w:r>
          </w:p>
        </w:tc>
      </w:tr>
      <w:tr w:rsidR="00444821" w:rsidRPr="00883EA6" w:rsidTr="004B7C5E">
        <w:trPr>
          <w:trHeight w:val="423"/>
        </w:trPr>
        <w:tc>
          <w:tcPr>
            <w:tcW w:w="9088" w:type="dxa"/>
            <w:gridSpan w:val="3"/>
            <w:vMerge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444821" w:rsidRPr="00883EA6" w:rsidTr="004B7C5E">
        <w:trPr>
          <w:trHeight w:val="293"/>
        </w:trPr>
        <w:tc>
          <w:tcPr>
            <w:tcW w:w="1383" w:type="dxa"/>
            <w:vMerge w:val="restart"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/>
                <w:bCs/>
              </w:rPr>
            </w:pPr>
            <w:r w:rsidRPr="00883EA6">
              <w:rPr>
                <w:rFonts w:asciiTheme="minorHAnsi" w:hAnsiTheme="minorHAnsi" w:cs="Calibri"/>
                <w:b/>
                <w:bCs/>
              </w:rPr>
              <w:t>Název:</w:t>
            </w:r>
          </w:p>
        </w:tc>
        <w:tc>
          <w:tcPr>
            <w:tcW w:w="7705" w:type="dxa"/>
            <w:gridSpan w:val="2"/>
            <w:vMerge w:val="restart"/>
            <w:shd w:val="clear" w:color="auto" w:fill="auto"/>
            <w:vAlign w:val="center"/>
          </w:tcPr>
          <w:p w:rsidR="00444821" w:rsidRPr="00883EA6" w:rsidRDefault="00444821" w:rsidP="000A6848">
            <w:pPr>
              <w:jc w:val="center"/>
              <w:rPr>
                <w:rFonts w:asciiTheme="minorHAnsi" w:hAnsiTheme="minorHAnsi" w:cs="Calibri"/>
                <w:b/>
                <w:bCs/>
                <w:smallCaps/>
              </w:rPr>
            </w:pPr>
            <w:r w:rsidRPr="00883EA6">
              <w:rPr>
                <w:rFonts w:asciiTheme="minorHAnsi" w:hAnsiTheme="minorHAnsi" w:cs="Calibri"/>
                <w:b/>
                <w:bCs/>
                <w:smallCaps/>
              </w:rPr>
              <w:t>„Virtualizace IT a zvýšení bezpečnosti TC v ORP Dvůr Králové nad Labem vč. Elektronizace procesů“</w:t>
            </w:r>
          </w:p>
          <w:p w:rsidR="00B61D60" w:rsidRPr="00883EA6" w:rsidRDefault="00B61D60" w:rsidP="000A6848">
            <w:pPr>
              <w:jc w:val="center"/>
              <w:rPr>
                <w:rFonts w:asciiTheme="minorHAnsi" w:hAnsiTheme="minorHAnsi" w:cs="Calibri"/>
                <w:b/>
                <w:bCs/>
                <w:smallCaps/>
              </w:rPr>
            </w:pPr>
          </w:p>
          <w:p w:rsidR="00444821" w:rsidRPr="00883EA6" w:rsidRDefault="00AE246B" w:rsidP="003E5B4B">
            <w:pPr>
              <w:jc w:val="center"/>
              <w:rPr>
                <w:rFonts w:asciiTheme="minorHAnsi" w:hAnsiTheme="minorHAnsi" w:cs="Calibri"/>
                <w:b/>
                <w:bCs/>
                <w:smallCaps/>
              </w:rPr>
            </w:pPr>
            <w:r w:rsidRPr="00883EA6">
              <w:rPr>
                <w:rFonts w:asciiTheme="minorHAnsi" w:hAnsiTheme="minorHAnsi" w:cs="Calibri"/>
                <w:b/>
                <w:bCs/>
                <w:smallCaps/>
              </w:rPr>
              <w:t>Dílčí část B</w:t>
            </w:r>
            <w:r w:rsidR="00444821" w:rsidRPr="00883EA6">
              <w:rPr>
                <w:rFonts w:asciiTheme="minorHAnsi" w:hAnsiTheme="minorHAnsi" w:cs="Calibri"/>
                <w:b/>
                <w:bCs/>
                <w:smallCaps/>
              </w:rPr>
              <w:t xml:space="preserve">) </w:t>
            </w:r>
            <w:r w:rsidRPr="00883EA6">
              <w:rPr>
                <w:rFonts w:asciiTheme="minorHAnsi" w:hAnsiTheme="minorHAnsi" w:cs="Calibri"/>
                <w:b/>
                <w:bCs/>
                <w:smallCaps/>
              </w:rPr>
              <w:t>Konsolidace LAN a bezpečnostní infrastruktura</w:t>
            </w:r>
          </w:p>
        </w:tc>
      </w:tr>
      <w:tr w:rsidR="00444821" w:rsidRPr="00883EA6" w:rsidTr="004B7C5E">
        <w:trPr>
          <w:trHeight w:val="752"/>
        </w:trPr>
        <w:tc>
          <w:tcPr>
            <w:tcW w:w="1383" w:type="dxa"/>
            <w:vMerge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05" w:type="dxa"/>
            <w:gridSpan w:val="2"/>
            <w:vMerge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444821" w:rsidRPr="00883EA6" w:rsidTr="000A6848">
        <w:trPr>
          <w:trHeight w:val="350"/>
        </w:trPr>
        <w:tc>
          <w:tcPr>
            <w:tcW w:w="9088" w:type="dxa"/>
            <w:gridSpan w:val="3"/>
            <w:shd w:val="clear" w:color="auto" w:fill="C0C0C0"/>
            <w:noWrap/>
            <w:vAlign w:val="center"/>
          </w:tcPr>
          <w:p w:rsidR="00444821" w:rsidRPr="00883EA6" w:rsidRDefault="00444821" w:rsidP="000A684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83EA6">
              <w:rPr>
                <w:rFonts w:asciiTheme="minorHAnsi" w:hAnsiTheme="minorHAnsi" w:cs="Calibri"/>
                <w:b/>
                <w:bCs/>
              </w:rPr>
              <w:t>Základní identifikační údaje</w:t>
            </w:r>
          </w:p>
        </w:tc>
      </w:tr>
      <w:tr w:rsidR="00444821" w:rsidRPr="00883EA6" w:rsidTr="000A6848">
        <w:trPr>
          <w:trHeight w:val="340"/>
        </w:trPr>
        <w:tc>
          <w:tcPr>
            <w:tcW w:w="9088" w:type="dxa"/>
            <w:gridSpan w:val="3"/>
            <w:shd w:val="clear" w:color="auto" w:fill="C0C0C0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Zadavatel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BC0F70" w:rsidP="000A68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/>
                <w:sz w:val="22"/>
                <w:szCs w:val="22"/>
              </w:rPr>
              <w:t>město Dvůr Králové nad Labem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BC0F70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sz w:val="22"/>
                <w:szCs w:val="22"/>
              </w:rPr>
              <w:t>náměstí T.</w:t>
            </w:r>
            <w:r w:rsidR="0083685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3EA6">
              <w:rPr>
                <w:rFonts w:asciiTheme="minorHAnsi" w:hAnsiTheme="minorHAnsi" w:cs="Calibri"/>
                <w:sz w:val="22"/>
                <w:szCs w:val="22"/>
              </w:rPr>
              <w:t>G. Masaryka 38,</w:t>
            </w:r>
          </w:p>
          <w:p w:rsidR="00BC0F70" w:rsidRPr="00883EA6" w:rsidRDefault="00BC0F70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sz w:val="22"/>
                <w:szCs w:val="22"/>
              </w:rPr>
              <w:t>544 17 Dvůr Králové nad Labem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sz w:val="22"/>
                <w:szCs w:val="22"/>
              </w:rPr>
              <w:t xml:space="preserve">IČ: 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BC0F70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sz w:val="22"/>
                <w:szCs w:val="22"/>
              </w:rPr>
              <w:t>00277819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>Kontaktní osoba zástupce zadavatele: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BC0F70" w:rsidP="000A6848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sz w:val="22"/>
                <w:szCs w:val="22"/>
              </w:rPr>
              <w:t>Ing. Ondřej Samek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>Tel.: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BC0F7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sz w:val="22"/>
                <w:szCs w:val="22"/>
              </w:rPr>
              <w:t>+420</w:t>
            </w:r>
            <w:r w:rsidR="00BC0F70" w:rsidRPr="00883EA6">
              <w:rPr>
                <w:rFonts w:asciiTheme="minorHAnsi" w:hAnsiTheme="minorHAnsi" w:cs="Calibri"/>
                <w:sz w:val="22"/>
                <w:szCs w:val="22"/>
              </w:rPr>
              <w:t> 318 181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81FCE" w:rsidP="00BC0F70">
            <w:pPr>
              <w:snapToGrid w:val="0"/>
              <w:rPr>
                <w:rFonts w:asciiTheme="minorHAnsi" w:eastAsia="MS Mincho" w:hAnsiTheme="minorHAnsi" w:cs="Calibri"/>
                <w:sz w:val="22"/>
                <w:szCs w:val="22"/>
              </w:rPr>
            </w:pPr>
            <w:hyperlink r:id="rId8" w:history="1">
              <w:r w:rsidR="00BC0F70" w:rsidRPr="00883EA6">
                <w:rPr>
                  <w:rStyle w:val="Hypertextovodkaz"/>
                  <w:rFonts w:asciiTheme="minorHAnsi" w:eastAsia="MS Mincho" w:hAnsiTheme="minorHAnsi" w:cs="Calibri"/>
                  <w:color w:val="auto"/>
                  <w:sz w:val="22"/>
                  <w:szCs w:val="22"/>
                </w:rPr>
                <w:t>samek.ondrej@mudk.cz</w:t>
              </w:r>
            </w:hyperlink>
            <w:r w:rsidR="00444821" w:rsidRPr="00883EA6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B61D60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B61D60" w:rsidRPr="00883EA6" w:rsidRDefault="00B61D60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>ID datové schránky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B61D60" w:rsidRPr="00883EA6" w:rsidRDefault="00B61D60" w:rsidP="00BC0F70">
            <w:pPr>
              <w:snapToGrid w:val="0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83EA6">
              <w:rPr>
                <w:rFonts w:asciiTheme="minorHAnsi" w:eastAsia="MS Mincho" w:hAnsiTheme="minorHAnsi" w:cs="Calibri"/>
                <w:sz w:val="22"/>
                <w:szCs w:val="22"/>
              </w:rPr>
              <w:t>mu5b26c</w:t>
            </w:r>
          </w:p>
        </w:tc>
      </w:tr>
      <w:tr w:rsidR="00444821" w:rsidRPr="00883EA6" w:rsidTr="000A6848">
        <w:trPr>
          <w:trHeight w:val="318"/>
        </w:trPr>
        <w:tc>
          <w:tcPr>
            <w:tcW w:w="9088" w:type="dxa"/>
            <w:gridSpan w:val="3"/>
            <w:shd w:val="clear" w:color="auto" w:fill="C0C0C0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Uchazeč</w:t>
            </w: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>Tel./fax: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4821" w:rsidRPr="00883EA6" w:rsidTr="004B7C5E">
        <w:trPr>
          <w:trHeight w:val="318"/>
        </w:trPr>
        <w:tc>
          <w:tcPr>
            <w:tcW w:w="4632" w:type="dxa"/>
            <w:gridSpan w:val="2"/>
            <w:shd w:val="clear" w:color="auto" w:fill="EAF1DD" w:themeFill="accent3" w:themeFillTint="33"/>
            <w:noWrap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83EA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44821" w:rsidRDefault="00444821">
      <w:r>
        <w:br w:type="page"/>
      </w:r>
    </w:p>
    <w:tbl>
      <w:tblPr>
        <w:tblpPr w:leftFromText="141" w:rightFromText="141" w:vertAnchor="text" w:horzAnchor="margin" w:tblpY="140"/>
        <w:tblW w:w="90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591"/>
        <w:gridCol w:w="2271"/>
        <w:gridCol w:w="44"/>
        <w:gridCol w:w="2230"/>
      </w:tblGrid>
      <w:tr w:rsidR="00883EA6" w:rsidRPr="00883EA6" w:rsidTr="000A6848">
        <w:trPr>
          <w:trHeight w:val="236"/>
        </w:trPr>
        <w:tc>
          <w:tcPr>
            <w:tcW w:w="9088" w:type="dxa"/>
            <w:gridSpan w:val="5"/>
            <w:shd w:val="clear" w:color="auto" w:fill="C0C0C0"/>
            <w:noWrap/>
            <w:vAlign w:val="center"/>
          </w:tcPr>
          <w:p w:rsidR="00444821" w:rsidRPr="00883EA6" w:rsidRDefault="00444821" w:rsidP="000A68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Nabídková cena</w:t>
            </w:r>
          </w:p>
        </w:tc>
      </w:tr>
      <w:tr w:rsidR="00481FCE" w:rsidRPr="00883EA6" w:rsidTr="000D045D">
        <w:trPr>
          <w:trHeight w:val="236"/>
        </w:trPr>
        <w:tc>
          <w:tcPr>
            <w:tcW w:w="4543" w:type="dxa"/>
            <w:gridSpan w:val="2"/>
            <w:shd w:val="clear" w:color="auto" w:fill="C0C0C0"/>
            <w:noWrap/>
            <w:vAlign w:val="center"/>
          </w:tcPr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 w:cs="Calibri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271" w:type="dxa"/>
            <w:shd w:val="clear" w:color="auto" w:fill="C0C0C0"/>
            <w:noWrap/>
            <w:vAlign w:val="center"/>
          </w:tcPr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Samostatně DPH </w:t>
            </w:r>
          </w:p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 w:cs="Calibri"/>
                <w:b/>
                <w:bCs/>
                <w:sz w:val="22"/>
                <w:szCs w:val="22"/>
              </w:rPr>
              <w:t>(sazba 21 %):</w:t>
            </w:r>
          </w:p>
        </w:tc>
        <w:tc>
          <w:tcPr>
            <w:tcW w:w="2274" w:type="dxa"/>
            <w:gridSpan w:val="2"/>
            <w:shd w:val="clear" w:color="auto" w:fill="C0C0C0"/>
            <w:noWrap/>
            <w:vAlign w:val="center"/>
          </w:tcPr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 w:cs="Calibri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481FCE" w:rsidRPr="00883EA6" w:rsidTr="001E54DA">
        <w:trPr>
          <w:trHeight w:val="912"/>
        </w:trPr>
        <w:tc>
          <w:tcPr>
            <w:tcW w:w="4543" w:type="dxa"/>
            <w:gridSpan w:val="2"/>
            <w:shd w:val="clear" w:color="auto" w:fill="auto"/>
            <w:noWrap/>
            <w:vAlign w:val="center"/>
          </w:tcPr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</w:tcPr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</w:tcPr>
          <w:p w:rsidR="00481FCE" w:rsidRPr="00883EA6" w:rsidRDefault="00481FCE" w:rsidP="000A68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EA6" w:rsidRPr="00883EA6" w:rsidTr="000A6848">
        <w:trPr>
          <w:trHeight w:val="236"/>
        </w:trPr>
        <w:tc>
          <w:tcPr>
            <w:tcW w:w="9088" w:type="dxa"/>
            <w:gridSpan w:val="5"/>
            <w:shd w:val="clear" w:color="auto" w:fill="C0C0C0"/>
            <w:noWrap/>
            <w:vAlign w:val="center"/>
          </w:tcPr>
          <w:p w:rsidR="00444821" w:rsidRPr="00883EA6" w:rsidRDefault="00444821" w:rsidP="000A684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883EA6" w:rsidRPr="00883EA6" w:rsidTr="004B7C5E">
        <w:trPr>
          <w:trHeight w:val="703"/>
        </w:trPr>
        <w:tc>
          <w:tcPr>
            <w:tcW w:w="3952" w:type="dxa"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444821" w:rsidRPr="00883EA6" w:rsidRDefault="00444821" w:rsidP="000A68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44821" w:rsidRPr="00883EA6" w:rsidRDefault="00444821" w:rsidP="000A68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44821" w:rsidRPr="00883EA6" w:rsidRDefault="00444821" w:rsidP="000A68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44821" w:rsidRPr="00883EA6" w:rsidRDefault="00444821" w:rsidP="000A68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EA6">
              <w:rPr>
                <w:rFonts w:ascii="Calibri" w:hAnsi="Calibri"/>
                <w:sz w:val="22"/>
                <w:szCs w:val="22"/>
              </w:rPr>
              <w:t>......................................</w:t>
            </w:r>
          </w:p>
          <w:p w:rsidR="00444821" w:rsidRPr="00883EA6" w:rsidRDefault="00444821" w:rsidP="000A68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444821" w:rsidRPr="00883EA6" w:rsidRDefault="00444821" w:rsidP="000A684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83EA6">
              <w:rPr>
                <w:rFonts w:ascii="Calibri" w:hAnsi="Calibri"/>
                <w:sz w:val="22"/>
                <w:szCs w:val="22"/>
              </w:rPr>
              <w:t>razítko</w:t>
            </w:r>
          </w:p>
        </w:tc>
      </w:tr>
      <w:tr w:rsidR="00883EA6" w:rsidRPr="00883EA6" w:rsidTr="004B7C5E">
        <w:trPr>
          <w:trHeight w:val="350"/>
        </w:trPr>
        <w:tc>
          <w:tcPr>
            <w:tcW w:w="3952" w:type="dxa"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136" w:type="dxa"/>
            <w:gridSpan w:val="4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EA6" w:rsidRPr="00883EA6" w:rsidTr="004B7C5E">
        <w:trPr>
          <w:trHeight w:val="373"/>
        </w:trPr>
        <w:tc>
          <w:tcPr>
            <w:tcW w:w="3952" w:type="dxa"/>
            <w:shd w:val="clear" w:color="auto" w:fill="EAF1DD" w:themeFill="accent3" w:themeFillTint="33"/>
            <w:vAlign w:val="center"/>
          </w:tcPr>
          <w:p w:rsidR="00444821" w:rsidRPr="00883EA6" w:rsidRDefault="00444821" w:rsidP="000A68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83EA6">
              <w:rPr>
                <w:rFonts w:ascii="Calibri" w:hAnsi="Calibr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136" w:type="dxa"/>
            <w:gridSpan w:val="4"/>
            <w:shd w:val="clear" w:color="auto" w:fill="auto"/>
            <w:vAlign w:val="center"/>
          </w:tcPr>
          <w:p w:rsidR="00444821" w:rsidRPr="00883EA6" w:rsidRDefault="00444821" w:rsidP="000A684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63E5" w:rsidRPr="00444821" w:rsidRDefault="008263E5" w:rsidP="00444821">
      <w:bookmarkStart w:id="0" w:name="_GoBack"/>
      <w:bookmarkEnd w:id="0"/>
    </w:p>
    <w:sectPr w:rsidR="008263E5" w:rsidRPr="00444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A" w:rsidRDefault="002724AA" w:rsidP="002724AA">
      <w:r>
        <w:separator/>
      </w:r>
    </w:p>
  </w:endnote>
  <w:endnote w:type="continuationSeparator" w:id="0">
    <w:p w:rsidR="002724AA" w:rsidRDefault="002724AA" w:rsidP="002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AA" w:rsidRPr="0083685C" w:rsidRDefault="002724AA" w:rsidP="002724AA">
    <w:pPr>
      <w:pStyle w:val="Zpat"/>
      <w:jc w:val="center"/>
      <w:rPr>
        <w:rFonts w:asciiTheme="minorHAnsi" w:hAnsiTheme="minorHAnsi"/>
        <w:color w:val="A6A6A6" w:themeColor="background1" w:themeShade="A6"/>
        <w:sz w:val="18"/>
        <w:szCs w:val="18"/>
      </w:rPr>
    </w:pPr>
    <w:r w:rsidRPr="0083685C">
      <w:rPr>
        <w:rFonts w:asciiTheme="minorHAnsi" w:hAnsiTheme="minorHAnsi"/>
        <w:color w:val="A6A6A6" w:themeColor="background1" w:themeShade="A6"/>
        <w:sz w:val="18"/>
        <w:szCs w:val="18"/>
      </w:rPr>
      <w:t>Projekt Virtualizace IT a zvýšení bezpečnosti TC v ORP Dvůr Králové nad Labem vč. elektronizace procesů (</w:t>
    </w:r>
    <w:proofErr w:type="spellStart"/>
    <w:r w:rsidRPr="0083685C">
      <w:rPr>
        <w:rFonts w:asciiTheme="minorHAnsi" w:hAnsiTheme="minorHAnsi"/>
        <w:color w:val="A6A6A6" w:themeColor="background1" w:themeShade="A6"/>
        <w:sz w:val="18"/>
        <w:szCs w:val="18"/>
      </w:rPr>
      <w:t>reg</w:t>
    </w:r>
    <w:proofErr w:type="spellEnd"/>
    <w:r w:rsidRPr="0083685C">
      <w:rPr>
        <w:rFonts w:asciiTheme="minorHAnsi" w:hAnsiTheme="minorHAnsi"/>
        <w:color w:val="A6A6A6" w:themeColor="background1" w:themeShade="A6"/>
        <w:sz w:val="18"/>
        <w:szCs w:val="18"/>
      </w:rPr>
      <w:t>. </w:t>
    </w:r>
    <w:proofErr w:type="gramStart"/>
    <w:r w:rsidRPr="0083685C">
      <w:rPr>
        <w:rFonts w:asciiTheme="minorHAnsi" w:hAnsiTheme="minorHAnsi"/>
        <w:color w:val="A6A6A6" w:themeColor="background1" w:themeShade="A6"/>
        <w:sz w:val="18"/>
        <w:szCs w:val="18"/>
      </w:rPr>
      <w:t>č.</w:t>
    </w:r>
    <w:proofErr w:type="gramEnd"/>
    <w:r w:rsidRPr="0083685C">
      <w:rPr>
        <w:rFonts w:asciiTheme="minorHAnsi" w:hAnsiTheme="minorHAnsi"/>
        <w:color w:val="A6A6A6" w:themeColor="background1" w:themeShade="A6"/>
        <w:sz w:val="18"/>
        <w:szCs w:val="18"/>
      </w:rPr>
      <w:t> CZ.1.06/2.1.00/22.09367) je financován z prostředků Evropské unie, Evropského fondu pro regionální rozvoj prostřednictvím Integrovaného operačního programu a z rozpočtu města Dvůr Králové nad Labem.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A" w:rsidRDefault="002724AA" w:rsidP="002724AA">
      <w:r>
        <w:separator/>
      </w:r>
    </w:p>
  </w:footnote>
  <w:footnote w:type="continuationSeparator" w:id="0">
    <w:p w:rsidR="002724AA" w:rsidRDefault="002724AA" w:rsidP="0027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AA" w:rsidRPr="00B82376" w:rsidRDefault="00B61D60" w:rsidP="002724AA">
    <w:pPr>
      <w:pStyle w:val="Zhlav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Příloha č. 3</w:t>
    </w:r>
    <w:r w:rsidR="00A4355D">
      <w:rPr>
        <w:rFonts w:asciiTheme="minorHAnsi" w:hAnsiTheme="minorHAnsi"/>
        <w:sz w:val="28"/>
        <w:szCs w:val="28"/>
      </w:rPr>
      <w:t>b</w:t>
    </w:r>
  </w:p>
  <w:p w:rsidR="00B82376" w:rsidRPr="002724AA" w:rsidRDefault="00B82376" w:rsidP="002724AA">
    <w:pPr>
      <w:pStyle w:val="Zhlav"/>
      <w:jc w:val="right"/>
      <w:rPr>
        <w:rFonts w:asciiTheme="minorHAnsi" w:hAnsiTheme="minorHAnsi"/>
      </w:rPr>
    </w:pPr>
  </w:p>
  <w:p w:rsidR="002724AA" w:rsidRDefault="002724AA">
    <w:pPr>
      <w:pStyle w:val="Zhlav"/>
    </w:pPr>
    <w:r>
      <w:rPr>
        <w:noProof/>
      </w:rPr>
      <w:drawing>
        <wp:inline distT="0" distB="0" distL="0" distR="0" wp14:anchorId="29C831C4" wp14:editId="002A0539">
          <wp:extent cx="5760720" cy="48641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OP + EU + MMR - cb -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4AA" w:rsidRDefault="002724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C70F2"/>
    <w:multiLevelType w:val="hybridMultilevel"/>
    <w:tmpl w:val="91BAF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A"/>
    <w:rsid w:val="001A2068"/>
    <w:rsid w:val="00212EAF"/>
    <w:rsid w:val="002724AA"/>
    <w:rsid w:val="003E5B4B"/>
    <w:rsid w:val="00444821"/>
    <w:rsid w:val="00481FCE"/>
    <w:rsid w:val="004B7C5E"/>
    <w:rsid w:val="008263E5"/>
    <w:rsid w:val="0083685C"/>
    <w:rsid w:val="00883EA6"/>
    <w:rsid w:val="00A4355D"/>
    <w:rsid w:val="00AC3480"/>
    <w:rsid w:val="00AE246B"/>
    <w:rsid w:val="00B61D60"/>
    <w:rsid w:val="00B82376"/>
    <w:rsid w:val="00BC0F70"/>
    <w:rsid w:val="00DE7A5D"/>
    <w:rsid w:val="00E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24AA"/>
    <w:pPr>
      <w:suppressAutoHyphens/>
      <w:autoSpaceDN w:val="0"/>
      <w:textAlignment w:val="baseline"/>
    </w:pPr>
    <w:rPr>
      <w:kern w:val="3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4A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B823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23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37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8263E5"/>
    <w:pPr>
      <w:spacing w:after="100"/>
      <w:ind w:left="240"/>
      <w:jc w:val="both"/>
    </w:pPr>
  </w:style>
  <w:style w:type="character" w:styleId="Hypertextovodkaz">
    <w:name w:val="Hyperlink"/>
    <w:basedOn w:val="Standardnpsmoodstavce"/>
    <w:rsid w:val="00444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24AA"/>
    <w:pPr>
      <w:suppressAutoHyphens/>
      <w:autoSpaceDN w:val="0"/>
      <w:textAlignment w:val="baseline"/>
    </w:pPr>
    <w:rPr>
      <w:kern w:val="3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4A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B823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23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37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8263E5"/>
    <w:pPr>
      <w:spacing w:after="100"/>
      <w:ind w:left="240"/>
      <w:jc w:val="both"/>
    </w:pPr>
  </w:style>
  <w:style w:type="character" w:styleId="Hypertextovodkaz">
    <w:name w:val="Hyperlink"/>
    <w:basedOn w:val="Standardnpsmoodstavce"/>
    <w:rsid w:val="0044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k.ondrej@mud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Ondřej</dc:creator>
  <cp:lastModifiedBy>Samek Ondřej</cp:lastModifiedBy>
  <cp:revision>7</cp:revision>
  <dcterms:created xsi:type="dcterms:W3CDTF">2014-09-09T11:53:00Z</dcterms:created>
  <dcterms:modified xsi:type="dcterms:W3CDTF">2014-09-24T14:48:00Z</dcterms:modified>
</cp:coreProperties>
</file>