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FA96A" w14:textId="77777777" w:rsidR="00E62111" w:rsidRPr="00E62111" w:rsidRDefault="00E62111" w:rsidP="00E62111">
      <w:pPr>
        <w:widowControl w:val="0"/>
        <w:spacing w:after="0" w:line="240" w:lineRule="auto"/>
        <w:ind w:left="0" w:firstLine="0"/>
        <w:jc w:val="center"/>
        <w:rPr>
          <w:b/>
          <w:bCs/>
          <w:color w:val="CD1316"/>
          <w:sz w:val="28"/>
        </w:rPr>
      </w:pPr>
      <w:bookmarkStart w:id="0" w:name="_GoBack"/>
      <w:bookmarkEnd w:id="0"/>
      <w:r w:rsidRPr="00E62111">
        <w:rPr>
          <w:b/>
          <w:bCs/>
          <w:color w:val="CD1316"/>
          <w:sz w:val="28"/>
        </w:rPr>
        <w:t>Příkazní smlouva</w:t>
      </w:r>
    </w:p>
    <w:p w14:paraId="46A34D7B" w14:textId="77777777" w:rsidR="00E62111" w:rsidRPr="00E62111" w:rsidRDefault="00E62111" w:rsidP="00E62111">
      <w:pPr>
        <w:widowControl w:val="0"/>
        <w:spacing w:after="0" w:line="240" w:lineRule="auto"/>
        <w:ind w:left="0" w:firstLine="0"/>
        <w:jc w:val="center"/>
        <w:rPr>
          <w:b/>
          <w:bCs/>
          <w:color w:val="CD1316"/>
          <w:sz w:val="28"/>
        </w:rPr>
      </w:pPr>
    </w:p>
    <w:p w14:paraId="01E038D6" w14:textId="66154176" w:rsidR="00E62111" w:rsidRDefault="00E62111" w:rsidP="00E62111">
      <w:pPr>
        <w:widowControl w:val="0"/>
        <w:spacing w:after="0" w:line="240" w:lineRule="auto"/>
        <w:ind w:left="0" w:firstLine="0"/>
        <w:jc w:val="center"/>
        <w:rPr>
          <w:rFonts w:eastAsia="Times New Roman"/>
          <w:color w:val="auto"/>
          <w:szCs w:val="20"/>
          <w:lang w:bidi="ar-SA"/>
        </w:rPr>
      </w:pPr>
      <w:r w:rsidRPr="00E62111">
        <w:rPr>
          <w:rFonts w:eastAsia="Times New Roman"/>
          <w:color w:val="auto"/>
          <w:szCs w:val="20"/>
          <w:lang w:bidi="ar-SA"/>
        </w:rPr>
        <w:t>č. RISM/PRIK-2025/00</w:t>
      </w:r>
      <w:r w:rsidR="005029B1">
        <w:rPr>
          <w:rFonts w:eastAsia="Times New Roman"/>
          <w:color w:val="auto"/>
          <w:szCs w:val="20"/>
          <w:lang w:bidi="ar-SA"/>
        </w:rPr>
        <w:t>??</w:t>
      </w:r>
    </w:p>
    <w:p w14:paraId="652D2492" w14:textId="77777777" w:rsidR="007A5F2D" w:rsidRPr="00E62111" w:rsidRDefault="007A5F2D" w:rsidP="00E62111">
      <w:pPr>
        <w:widowControl w:val="0"/>
        <w:spacing w:after="0" w:line="240" w:lineRule="auto"/>
        <w:ind w:left="0" w:firstLine="0"/>
        <w:jc w:val="center"/>
        <w:rPr>
          <w:rFonts w:eastAsia="Times New Roman"/>
          <w:color w:val="auto"/>
          <w:szCs w:val="20"/>
          <w:lang w:bidi="ar-SA"/>
        </w:rPr>
      </w:pPr>
    </w:p>
    <w:p w14:paraId="11F1125B" w14:textId="77777777" w:rsidR="00E62111" w:rsidRPr="00E62111" w:rsidRDefault="00E62111" w:rsidP="00E62111">
      <w:pPr>
        <w:widowControl w:val="0"/>
        <w:spacing w:after="0" w:line="240" w:lineRule="auto"/>
        <w:ind w:left="0" w:firstLine="0"/>
        <w:jc w:val="center"/>
        <w:rPr>
          <w:rFonts w:eastAsia="Times New Roman"/>
          <w:b/>
          <w:color w:val="auto"/>
          <w:szCs w:val="20"/>
          <w:lang w:bidi="ar-SA"/>
        </w:rPr>
      </w:pPr>
    </w:p>
    <w:p w14:paraId="6859F1C5" w14:textId="77777777" w:rsidR="00E62111" w:rsidRPr="00E62111" w:rsidRDefault="00E62111" w:rsidP="00E62111">
      <w:pPr>
        <w:widowControl w:val="0"/>
        <w:spacing w:after="0" w:line="240" w:lineRule="auto"/>
        <w:ind w:left="0" w:firstLine="0"/>
        <w:jc w:val="left"/>
        <w:rPr>
          <w:rFonts w:eastAsia="Times New Roman"/>
          <w:color w:val="auto"/>
          <w:szCs w:val="20"/>
          <w:lang w:bidi="ar-SA"/>
        </w:rPr>
      </w:pPr>
      <w:r w:rsidRPr="00E62111">
        <w:rPr>
          <w:rFonts w:eastAsia="Times New Roman"/>
          <w:color w:val="auto"/>
          <w:szCs w:val="20"/>
          <w:lang w:bidi="ar-SA"/>
        </w:rPr>
        <w:t xml:space="preserve">kterou uzavřeli níže uvedeného dne, měsíce a roku v souladu s </w:t>
      </w:r>
      <w:proofErr w:type="spellStart"/>
      <w:r w:rsidRPr="00E62111">
        <w:rPr>
          <w:rFonts w:eastAsia="Times New Roman"/>
          <w:color w:val="auto"/>
          <w:szCs w:val="20"/>
          <w:lang w:bidi="ar-SA"/>
        </w:rPr>
        <w:t>ust</w:t>
      </w:r>
      <w:proofErr w:type="spellEnd"/>
      <w:r w:rsidRPr="00E62111">
        <w:rPr>
          <w:rFonts w:eastAsia="Times New Roman"/>
          <w:color w:val="auto"/>
          <w:szCs w:val="20"/>
          <w:lang w:bidi="ar-SA"/>
        </w:rPr>
        <w:t>. § 2430 a násl. zákona č. 89/2012 Sb., občanského zákoníku účastníci</w:t>
      </w:r>
    </w:p>
    <w:p w14:paraId="5D9CF2B3" w14:textId="77777777" w:rsidR="00E62111" w:rsidRPr="00E62111" w:rsidRDefault="00E62111" w:rsidP="00E62111">
      <w:pPr>
        <w:widowControl w:val="0"/>
        <w:spacing w:after="0" w:line="240" w:lineRule="auto"/>
        <w:ind w:left="0" w:firstLine="0"/>
        <w:jc w:val="left"/>
        <w:rPr>
          <w:rFonts w:eastAsia="Times New Roman"/>
          <w:color w:val="auto"/>
          <w:szCs w:val="20"/>
          <w:lang w:bidi="ar-SA"/>
        </w:rPr>
      </w:pPr>
    </w:p>
    <w:p w14:paraId="69179896" w14:textId="77777777" w:rsidR="00E62111" w:rsidRPr="00E62111" w:rsidRDefault="00E62111" w:rsidP="00E62111">
      <w:pPr>
        <w:jc w:val="left"/>
        <w:rPr>
          <w:szCs w:val="20"/>
        </w:rPr>
      </w:pPr>
      <w:r w:rsidRPr="00E62111">
        <w:rPr>
          <w:szCs w:val="20"/>
        </w:rPr>
        <w:t>Níže uvedené strany,</w:t>
      </w:r>
    </w:p>
    <w:p w14:paraId="4945B158" w14:textId="547E1E07" w:rsidR="00E62111" w:rsidRPr="00E62111" w:rsidRDefault="005029B1" w:rsidP="00E62111">
      <w:pPr>
        <w:widowControl w:val="0"/>
        <w:spacing w:after="0" w:line="240" w:lineRule="auto"/>
        <w:ind w:left="0" w:firstLine="0"/>
        <w:jc w:val="left"/>
        <w:rPr>
          <w:rFonts w:eastAsia="Times New Roman"/>
          <w:b/>
          <w:color w:val="auto"/>
          <w:szCs w:val="20"/>
          <w:lang w:bidi="ar-SA"/>
        </w:rPr>
      </w:pPr>
      <w:r>
        <w:rPr>
          <w:rFonts w:eastAsia="Times New Roman"/>
          <w:b/>
          <w:color w:val="auto"/>
          <w:szCs w:val="20"/>
          <w:lang w:bidi="ar-SA"/>
        </w:rPr>
        <w:t>P</w:t>
      </w:r>
      <w:r w:rsidR="00E62111" w:rsidRPr="00E62111">
        <w:rPr>
          <w:rFonts w:eastAsia="Times New Roman"/>
          <w:b/>
          <w:color w:val="auto"/>
          <w:szCs w:val="20"/>
          <w:lang w:bidi="ar-SA"/>
        </w:rPr>
        <w:t xml:space="preserve"> ř í k a z c e</w:t>
      </w:r>
    </w:p>
    <w:p w14:paraId="11B16AAB" w14:textId="77777777" w:rsidR="00E62111" w:rsidRPr="00E62111" w:rsidRDefault="00E62111" w:rsidP="00E62111">
      <w:pPr>
        <w:keepNext/>
        <w:widowControl w:val="0"/>
        <w:tabs>
          <w:tab w:val="num" w:pos="0"/>
        </w:tabs>
        <w:spacing w:after="0" w:line="240" w:lineRule="auto"/>
        <w:ind w:left="0" w:firstLine="0"/>
        <w:jc w:val="left"/>
        <w:outlineLvl w:val="8"/>
        <w:rPr>
          <w:rFonts w:eastAsia="Times New Roman"/>
          <w:b/>
          <w:color w:val="auto"/>
          <w:szCs w:val="20"/>
          <w:lang w:val="x-none" w:eastAsia="x-none" w:bidi="ar-SA"/>
        </w:rPr>
      </w:pPr>
      <w:r w:rsidRPr="00E62111">
        <w:rPr>
          <w:rFonts w:eastAsia="Times New Roman"/>
          <w:color w:val="auto"/>
          <w:szCs w:val="20"/>
          <w:lang w:val="x-none" w:eastAsia="x-none" w:bidi="ar-SA"/>
        </w:rPr>
        <w:t>název:</w:t>
      </w:r>
      <w:r w:rsidRPr="00E62111">
        <w:rPr>
          <w:rFonts w:eastAsia="Times New Roman"/>
          <w:color w:val="auto"/>
          <w:szCs w:val="20"/>
          <w:lang w:eastAsia="x-none" w:bidi="ar-SA"/>
        </w:rPr>
        <w:t xml:space="preserve">                        </w:t>
      </w:r>
      <w:r w:rsidRPr="00E62111">
        <w:rPr>
          <w:rFonts w:eastAsia="Times New Roman"/>
          <w:color w:val="auto"/>
          <w:szCs w:val="20"/>
          <w:lang w:val="x-none" w:eastAsia="x-none" w:bidi="ar-SA"/>
        </w:rPr>
        <w:t xml:space="preserve">  </w:t>
      </w:r>
      <w:r w:rsidRPr="00E62111">
        <w:rPr>
          <w:rFonts w:eastAsia="Times New Roman"/>
          <w:color w:val="auto"/>
          <w:szCs w:val="20"/>
          <w:lang w:eastAsia="x-none" w:bidi="ar-SA"/>
        </w:rPr>
        <w:t xml:space="preserve"> </w:t>
      </w:r>
      <w:r w:rsidRPr="00E62111">
        <w:rPr>
          <w:rFonts w:eastAsia="Times New Roman"/>
          <w:b/>
          <w:color w:val="auto"/>
          <w:szCs w:val="20"/>
          <w:lang w:eastAsia="x-none" w:bidi="ar-SA"/>
        </w:rPr>
        <w:t xml:space="preserve">  </w:t>
      </w:r>
      <w:r w:rsidRPr="00E62111">
        <w:rPr>
          <w:rFonts w:eastAsia="Times New Roman"/>
          <w:b/>
          <w:color w:val="auto"/>
          <w:szCs w:val="20"/>
          <w:lang w:eastAsia="x-none" w:bidi="ar-SA"/>
        </w:rPr>
        <w:tab/>
        <w:t>Město Dvůr Králové nad Labem</w:t>
      </w:r>
      <w:r w:rsidRPr="00E62111">
        <w:rPr>
          <w:rFonts w:eastAsia="Times New Roman"/>
          <w:b/>
          <w:color w:val="auto"/>
          <w:szCs w:val="20"/>
          <w:lang w:val="x-none" w:eastAsia="x-none" w:bidi="ar-SA"/>
        </w:rPr>
        <w:t xml:space="preserve"> </w:t>
      </w:r>
    </w:p>
    <w:p w14:paraId="5E55D299" w14:textId="781EF83A" w:rsidR="00E62111" w:rsidRPr="00E62111" w:rsidRDefault="00E62111" w:rsidP="00E62111">
      <w:pPr>
        <w:widowControl w:val="0"/>
        <w:spacing w:after="0" w:line="240" w:lineRule="auto"/>
        <w:ind w:left="0" w:firstLine="0"/>
        <w:jc w:val="left"/>
        <w:rPr>
          <w:rFonts w:eastAsia="Times New Roman"/>
          <w:color w:val="auto"/>
          <w:szCs w:val="20"/>
          <w:lang w:bidi="ar-SA"/>
        </w:rPr>
      </w:pPr>
      <w:r w:rsidRPr="00E62111">
        <w:rPr>
          <w:rFonts w:eastAsia="Times New Roman"/>
          <w:color w:val="auto"/>
          <w:szCs w:val="20"/>
          <w:lang w:bidi="ar-SA"/>
        </w:rPr>
        <w:t xml:space="preserve">                                             náměstí T. G. Masaryka 38, 544 17 Dvůr Králové n</w:t>
      </w:r>
      <w:r w:rsidR="00532684">
        <w:rPr>
          <w:rFonts w:eastAsia="Times New Roman"/>
          <w:color w:val="auto"/>
          <w:szCs w:val="20"/>
          <w:lang w:bidi="ar-SA"/>
        </w:rPr>
        <w:t>ad</w:t>
      </w:r>
      <w:r w:rsidRPr="00E62111">
        <w:rPr>
          <w:rFonts w:eastAsia="Times New Roman"/>
          <w:color w:val="auto"/>
          <w:szCs w:val="20"/>
          <w:lang w:bidi="ar-SA"/>
        </w:rPr>
        <w:t xml:space="preserve"> L</w:t>
      </w:r>
      <w:r w:rsidR="00532684">
        <w:rPr>
          <w:rFonts w:eastAsia="Times New Roman"/>
          <w:color w:val="auto"/>
          <w:szCs w:val="20"/>
          <w:lang w:bidi="ar-SA"/>
        </w:rPr>
        <w:t>abem</w:t>
      </w:r>
    </w:p>
    <w:p w14:paraId="1D7D256E" w14:textId="77777777" w:rsidR="00E62111" w:rsidRPr="00E62111" w:rsidRDefault="00E62111" w:rsidP="00E62111">
      <w:pPr>
        <w:keepNext/>
        <w:widowControl w:val="0"/>
        <w:tabs>
          <w:tab w:val="num" w:pos="0"/>
        </w:tabs>
        <w:spacing w:after="0" w:line="240" w:lineRule="auto"/>
        <w:ind w:left="0" w:firstLine="0"/>
        <w:jc w:val="left"/>
        <w:outlineLvl w:val="8"/>
        <w:rPr>
          <w:rFonts w:eastAsia="Times New Roman"/>
          <w:color w:val="auto"/>
          <w:szCs w:val="20"/>
          <w:lang w:eastAsia="x-none" w:bidi="ar-SA"/>
        </w:rPr>
      </w:pPr>
      <w:proofErr w:type="gramStart"/>
      <w:r w:rsidRPr="00E62111">
        <w:rPr>
          <w:rFonts w:eastAsia="Times New Roman"/>
          <w:color w:val="auto"/>
          <w:szCs w:val="20"/>
          <w:lang w:eastAsia="x-none" w:bidi="ar-SA"/>
        </w:rPr>
        <w:t xml:space="preserve">IČO:   </w:t>
      </w:r>
      <w:proofErr w:type="gramEnd"/>
      <w:r w:rsidRPr="00E62111">
        <w:rPr>
          <w:rFonts w:eastAsia="Times New Roman"/>
          <w:color w:val="auto"/>
          <w:szCs w:val="20"/>
          <w:lang w:eastAsia="x-none" w:bidi="ar-SA"/>
        </w:rPr>
        <w:t xml:space="preserve">                                 </w:t>
      </w:r>
      <w:r w:rsidRPr="00E62111">
        <w:rPr>
          <w:rFonts w:eastAsia="Times New Roman"/>
          <w:color w:val="auto"/>
          <w:szCs w:val="20"/>
          <w:lang w:eastAsia="x-none" w:bidi="ar-SA"/>
        </w:rPr>
        <w:tab/>
        <w:t>002 77 819</w:t>
      </w:r>
    </w:p>
    <w:p w14:paraId="6511AB60" w14:textId="77777777" w:rsidR="00E62111" w:rsidRPr="00E62111" w:rsidRDefault="00E62111" w:rsidP="00E62111">
      <w:pPr>
        <w:keepNext/>
        <w:widowControl w:val="0"/>
        <w:tabs>
          <w:tab w:val="num" w:pos="0"/>
        </w:tabs>
        <w:spacing w:after="0" w:line="240" w:lineRule="auto"/>
        <w:ind w:left="0" w:firstLine="0"/>
        <w:jc w:val="left"/>
        <w:outlineLvl w:val="8"/>
        <w:rPr>
          <w:rFonts w:eastAsia="Times New Roman"/>
          <w:color w:val="auto"/>
          <w:szCs w:val="20"/>
          <w:lang w:val="x-none" w:eastAsia="x-none" w:bidi="ar-SA"/>
        </w:rPr>
      </w:pPr>
      <w:r w:rsidRPr="00E62111">
        <w:rPr>
          <w:rFonts w:eastAsia="Times New Roman"/>
          <w:color w:val="auto"/>
          <w:szCs w:val="20"/>
          <w:lang w:val="x-none" w:eastAsia="x-none" w:bidi="ar-SA"/>
        </w:rPr>
        <w:t xml:space="preserve">bankovní spojení: </w:t>
      </w:r>
      <w:r w:rsidRPr="00E62111">
        <w:rPr>
          <w:rFonts w:eastAsia="Times New Roman"/>
          <w:color w:val="auto"/>
          <w:szCs w:val="20"/>
          <w:lang w:eastAsia="x-none" w:bidi="ar-SA"/>
        </w:rPr>
        <w:t xml:space="preserve">          </w:t>
      </w:r>
      <w:r w:rsidRPr="00E62111">
        <w:rPr>
          <w:rFonts w:eastAsia="Times New Roman"/>
          <w:color w:val="auto"/>
          <w:szCs w:val="20"/>
          <w:lang w:eastAsia="x-none" w:bidi="ar-SA"/>
        </w:rPr>
        <w:tab/>
      </w:r>
      <w:r w:rsidRPr="00E62111">
        <w:rPr>
          <w:rFonts w:eastAsia="Times New Roman"/>
          <w:color w:val="auto"/>
          <w:szCs w:val="20"/>
          <w:lang w:val="x-none" w:eastAsia="x-none" w:bidi="ar-SA"/>
        </w:rPr>
        <w:t xml:space="preserve">187589301/0300                                                                               </w:t>
      </w:r>
    </w:p>
    <w:p w14:paraId="71E8677A" w14:textId="77777777" w:rsidR="00E62111" w:rsidRPr="00E62111" w:rsidRDefault="00E62111" w:rsidP="00E62111">
      <w:pPr>
        <w:keepNext/>
        <w:widowControl w:val="0"/>
        <w:tabs>
          <w:tab w:val="num" w:pos="0"/>
        </w:tabs>
        <w:spacing w:after="0" w:line="240" w:lineRule="auto"/>
        <w:ind w:left="0" w:firstLine="0"/>
        <w:jc w:val="left"/>
        <w:outlineLvl w:val="8"/>
        <w:rPr>
          <w:rFonts w:eastAsia="Times New Roman"/>
          <w:color w:val="auto"/>
          <w:szCs w:val="20"/>
          <w:lang w:eastAsia="x-none" w:bidi="ar-SA"/>
        </w:rPr>
      </w:pPr>
      <w:r w:rsidRPr="00E62111">
        <w:rPr>
          <w:rFonts w:eastAsia="Times New Roman"/>
          <w:color w:val="auto"/>
          <w:szCs w:val="20"/>
          <w:lang w:val="x-none" w:eastAsia="x-none" w:bidi="ar-SA"/>
        </w:rPr>
        <w:t>telefon, mobil:</w:t>
      </w:r>
      <w:r w:rsidRPr="00E62111">
        <w:rPr>
          <w:rFonts w:eastAsia="Times New Roman"/>
          <w:color w:val="auto"/>
          <w:szCs w:val="20"/>
          <w:lang w:eastAsia="x-none" w:bidi="ar-SA"/>
        </w:rPr>
        <w:t xml:space="preserve">            </w:t>
      </w:r>
      <w:r w:rsidRPr="00E62111">
        <w:rPr>
          <w:rFonts w:eastAsia="Times New Roman"/>
          <w:color w:val="auto"/>
          <w:szCs w:val="20"/>
          <w:lang w:val="x-none" w:eastAsia="x-none" w:bidi="ar-SA"/>
        </w:rPr>
        <w:t xml:space="preserve">   </w:t>
      </w:r>
      <w:r w:rsidRPr="00E62111">
        <w:rPr>
          <w:rFonts w:eastAsia="Times New Roman"/>
          <w:color w:val="auto"/>
          <w:szCs w:val="20"/>
          <w:lang w:eastAsia="x-none" w:bidi="ar-SA"/>
        </w:rPr>
        <w:t xml:space="preserve"> </w:t>
      </w:r>
      <w:r w:rsidRPr="00E62111">
        <w:rPr>
          <w:rFonts w:eastAsia="Times New Roman"/>
          <w:color w:val="auto"/>
          <w:szCs w:val="20"/>
          <w:lang w:eastAsia="x-none" w:bidi="ar-SA"/>
        </w:rPr>
        <w:tab/>
        <w:t>499 318 298</w:t>
      </w:r>
    </w:p>
    <w:p w14:paraId="7BD698D8" w14:textId="77777777" w:rsidR="00E62111" w:rsidRPr="00E62111" w:rsidRDefault="00E62111" w:rsidP="00E62111">
      <w:pPr>
        <w:keepNext/>
        <w:widowControl w:val="0"/>
        <w:tabs>
          <w:tab w:val="num" w:pos="0"/>
        </w:tabs>
        <w:spacing w:after="0" w:line="240" w:lineRule="auto"/>
        <w:ind w:left="0" w:firstLine="0"/>
        <w:jc w:val="left"/>
        <w:outlineLvl w:val="8"/>
        <w:rPr>
          <w:rFonts w:eastAsia="Times New Roman"/>
          <w:color w:val="auto"/>
          <w:szCs w:val="20"/>
          <w:lang w:eastAsia="x-none" w:bidi="ar-SA"/>
        </w:rPr>
      </w:pPr>
      <w:r w:rsidRPr="00E62111">
        <w:rPr>
          <w:rFonts w:eastAsia="Times New Roman"/>
          <w:color w:val="auto"/>
          <w:szCs w:val="20"/>
          <w:lang w:val="x-none" w:eastAsia="x-none" w:bidi="ar-SA"/>
        </w:rPr>
        <w:t>zastoupen</w:t>
      </w:r>
      <w:r w:rsidRPr="00E62111">
        <w:rPr>
          <w:rFonts w:eastAsia="Times New Roman"/>
          <w:color w:val="auto"/>
          <w:szCs w:val="20"/>
          <w:lang w:eastAsia="x-none" w:bidi="ar-SA"/>
        </w:rPr>
        <w:t xml:space="preserve">é </w:t>
      </w:r>
    </w:p>
    <w:p w14:paraId="72B29B77" w14:textId="77777777" w:rsidR="00E62111" w:rsidRPr="00E62111" w:rsidRDefault="00E62111" w:rsidP="00E62111">
      <w:pPr>
        <w:keepNext/>
        <w:widowControl w:val="0"/>
        <w:tabs>
          <w:tab w:val="num" w:pos="0"/>
        </w:tabs>
        <w:spacing w:after="0" w:line="240" w:lineRule="auto"/>
        <w:ind w:left="0" w:firstLine="0"/>
        <w:jc w:val="left"/>
        <w:outlineLvl w:val="8"/>
        <w:rPr>
          <w:rFonts w:eastAsia="Times New Roman"/>
          <w:color w:val="auto"/>
          <w:szCs w:val="20"/>
          <w:lang w:val="x-none" w:eastAsia="x-none" w:bidi="ar-SA"/>
        </w:rPr>
      </w:pPr>
      <w:r w:rsidRPr="00E62111">
        <w:rPr>
          <w:rFonts w:eastAsia="Times New Roman"/>
          <w:color w:val="auto"/>
          <w:szCs w:val="20"/>
          <w:lang w:eastAsia="x-none" w:bidi="ar-SA"/>
        </w:rPr>
        <w:tab/>
        <w:t>ve věcech smluvních</w:t>
      </w:r>
      <w:r w:rsidRPr="00E62111">
        <w:rPr>
          <w:rFonts w:eastAsia="Times New Roman"/>
          <w:color w:val="auto"/>
          <w:szCs w:val="20"/>
          <w:lang w:val="x-none" w:eastAsia="x-none" w:bidi="ar-SA"/>
        </w:rPr>
        <w:t>:</w:t>
      </w:r>
      <w:r w:rsidRPr="00E62111">
        <w:rPr>
          <w:rFonts w:eastAsia="Times New Roman"/>
          <w:color w:val="auto"/>
          <w:szCs w:val="20"/>
          <w:lang w:eastAsia="x-none" w:bidi="ar-SA"/>
        </w:rPr>
        <w:t xml:space="preserve"> </w:t>
      </w:r>
      <w:r w:rsidRPr="00E62111">
        <w:rPr>
          <w:rFonts w:eastAsia="Times New Roman"/>
          <w:color w:val="auto"/>
          <w:szCs w:val="20"/>
          <w:lang w:eastAsia="x-none" w:bidi="ar-SA"/>
        </w:rPr>
        <w:tab/>
        <w:t>Ing. Janem Jarolímem, starostou města</w:t>
      </w:r>
    </w:p>
    <w:p w14:paraId="49030DF4" w14:textId="25D9B2B7" w:rsidR="00E62111" w:rsidRPr="00E62111" w:rsidRDefault="00E62111" w:rsidP="00E62111">
      <w:pPr>
        <w:keepNext/>
        <w:widowControl w:val="0"/>
        <w:tabs>
          <w:tab w:val="num" w:pos="0"/>
        </w:tabs>
        <w:spacing w:after="0" w:line="240" w:lineRule="auto"/>
        <w:ind w:left="0" w:firstLine="0"/>
        <w:jc w:val="left"/>
        <w:outlineLvl w:val="8"/>
        <w:rPr>
          <w:rFonts w:eastAsia="Times New Roman"/>
          <w:color w:val="auto"/>
          <w:szCs w:val="20"/>
          <w:lang w:eastAsia="x-none" w:bidi="ar-SA"/>
        </w:rPr>
      </w:pPr>
      <w:r w:rsidRPr="00E62111">
        <w:rPr>
          <w:rFonts w:eastAsia="Times New Roman"/>
          <w:color w:val="auto"/>
          <w:szCs w:val="20"/>
          <w:lang w:eastAsia="x-none" w:bidi="ar-SA"/>
        </w:rPr>
        <w:tab/>
        <w:t xml:space="preserve">ve věcech technických: </w:t>
      </w:r>
      <w:r w:rsidRPr="00E62111">
        <w:rPr>
          <w:rFonts w:eastAsia="Times New Roman"/>
          <w:color w:val="auto"/>
          <w:szCs w:val="20"/>
          <w:lang w:eastAsia="x-none" w:bidi="ar-SA"/>
        </w:rPr>
        <w:tab/>
        <w:t xml:space="preserve">Ing. Ctirad Pokorný, vedoucí </w:t>
      </w:r>
      <w:r w:rsidR="005029B1">
        <w:rPr>
          <w:rFonts w:eastAsia="Times New Roman"/>
          <w:color w:val="auto"/>
          <w:szCs w:val="20"/>
          <w:lang w:eastAsia="x-none" w:bidi="ar-SA"/>
        </w:rPr>
        <w:t xml:space="preserve">odboru </w:t>
      </w:r>
      <w:r w:rsidRPr="00E62111">
        <w:rPr>
          <w:rFonts w:eastAsia="Times New Roman"/>
          <w:color w:val="auto"/>
          <w:szCs w:val="20"/>
          <w:lang w:eastAsia="x-none" w:bidi="ar-SA"/>
        </w:rPr>
        <w:t>RISM</w:t>
      </w:r>
    </w:p>
    <w:p w14:paraId="153B2EDF" w14:textId="77777777" w:rsidR="00E62111" w:rsidRPr="00E62111" w:rsidRDefault="00E62111" w:rsidP="00E62111">
      <w:pPr>
        <w:widowControl w:val="0"/>
        <w:spacing w:after="0" w:line="240" w:lineRule="auto"/>
        <w:ind w:left="0" w:firstLine="0"/>
        <w:jc w:val="left"/>
        <w:rPr>
          <w:rFonts w:ascii="Times New Roman" w:eastAsia="Times New Roman" w:hAnsi="Times New Roman" w:cs="Times New Roman"/>
          <w:color w:val="auto"/>
          <w:szCs w:val="20"/>
          <w:lang w:eastAsia="x-none" w:bidi="ar-SA"/>
        </w:rPr>
      </w:pPr>
    </w:p>
    <w:p w14:paraId="1A81E3B3" w14:textId="77777777" w:rsidR="00E62111" w:rsidRPr="00E62111" w:rsidRDefault="00E62111" w:rsidP="00E62111">
      <w:pPr>
        <w:widowControl w:val="0"/>
        <w:spacing w:after="0" w:line="240" w:lineRule="auto"/>
        <w:ind w:left="0" w:firstLine="0"/>
        <w:jc w:val="left"/>
        <w:rPr>
          <w:rFonts w:eastAsia="Times New Roman"/>
          <w:color w:val="auto"/>
          <w:szCs w:val="20"/>
          <w:lang w:bidi="ar-SA"/>
        </w:rPr>
      </w:pPr>
      <w:r w:rsidRPr="00E62111">
        <w:rPr>
          <w:rFonts w:eastAsia="Times New Roman"/>
          <w:color w:val="auto"/>
          <w:szCs w:val="20"/>
          <w:lang w:bidi="ar-SA"/>
        </w:rPr>
        <w:t>(dále jen „příkazce“)</w:t>
      </w:r>
      <w:r w:rsidRPr="00E62111">
        <w:rPr>
          <w:rFonts w:eastAsia="Times New Roman"/>
          <w:color w:val="auto"/>
          <w:szCs w:val="20"/>
          <w:lang w:bidi="ar-SA"/>
        </w:rPr>
        <w:tab/>
      </w:r>
    </w:p>
    <w:p w14:paraId="040916D5" w14:textId="77777777" w:rsidR="00E62111" w:rsidRPr="00E62111" w:rsidRDefault="00E62111" w:rsidP="00E62111">
      <w:pPr>
        <w:widowControl w:val="0"/>
        <w:spacing w:after="0" w:line="240" w:lineRule="exact"/>
        <w:ind w:left="0" w:right="-285" w:firstLine="0"/>
        <w:jc w:val="left"/>
        <w:rPr>
          <w:rFonts w:eastAsia="Times New Roman"/>
          <w:color w:val="auto"/>
          <w:szCs w:val="20"/>
          <w:lang w:bidi="ar-SA"/>
        </w:rPr>
      </w:pPr>
    </w:p>
    <w:p w14:paraId="6BBDA3D2" w14:textId="77777777" w:rsidR="00E62111" w:rsidRPr="00E62111" w:rsidRDefault="00E62111" w:rsidP="00E62111">
      <w:pPr>
        <w:widowControl w:val="0"/>
        <w:spacing w:after="0" w:line="240" w:lineRule="exact"/>
        <w:ind w:left="0" w:right="-285" w:firstLine="0"/>
        <w:jc w:val="left"/>
        <w:rPr>
          <w:rFonts w:eastAsia="Times New Roman"/>
          <w:color w:val="auto"/>
          <w:szCs w:val="20"/>
          <w:lang w:bidi="ar-SA"/>
        </w:rPr>
      </w:pPr>
    </w:p>
    <w:p w14:paraId="6542A334" w14:textId="77777777" w:rsidR="00E62111" w:rsidRPr="00E62111" w:rsidRDefault="00E62111" w:rsidP="00E62111">
      <w:pPr>
        <w:widowControl w:val="0"/>
        <w:spacing w:after="0" w:line="240" w:lineRule="auto"/>
        <w:ind w:left="0" w:firstLine="0"/>
        <w:jc w:val="left"/>
        <w:rPr>
          <w:rFonts w:eastAsia="Times New Roman"/>
          <w:b/>
          <w:color w:val="auto"/>
          <w:szCs w:val="20"/>
          <w:lang w:bidi="ar-SA"/>
        </w:rPr>
      </w:pPr>
      <w:r w:rsidRPr="00E62111">
        <w:rPr>
          <w:rFonts w:eastAsia="Times New Roman"/>
          <w:color w:val="auto"/>
          <w:szCs w:val="20"/>
          <w:lang w:bidi="ar-SA"/>
        </w:rPr>
        <w:t xml:space="preserve"> </w:t>
      </w:r>
      <w:r w:rsidRPr="00E62111">
        <w:rPr>
          <w:rFonts w:eastAsia="Times New Roman"/>
          <w:b/>
          <w:color w:val="auto"/>
          <w:szCs w:val="20"/>
          <w:lang w:bidi="ar-SA"/>
        </w:rPr>
        <w:t>a</w:t>
      </w:r>
    </w:p>
    <w:p w14:paraId="487BDBBB" w14:textId="77777777" w:rsidR="00E62111" w:rsidRPr="00E62111" w:rsidRDefault="00E62111" w:rsidP="00E62111">
      <w:pPr>
        <w:widowControl w:val="0"/>
        <w:spacing w:after="0" w:line="240" w:lineRule="auto"/>
        <w:ind w:left="0" w:firstLine="0"/>
        <w:jc w:val="left"/>
        <w:rPr>
          <w:rFonts w:eastAsia="Times New Roman"/>
          <w:b/>
          <w:color w:val="auto"/>
          <w:szCs w:val="20"/>
          <w:lang w:bidi="ar-SA"/>
        </w:rPr>
      </w:pPr>
    </w:p>
    <w:p w14:paraId="52A9669B" w14:textId="56660707" w:rsidR="00E62111" w:rsidRPr="00E62111" w:rsidRDefault="005029B1" w:rsidP="00E62111">
      <w:pPr>
        <w:widowControl w:val="0"/>
        <w:spacing w:after="0" w:line="240" w:lineRule="auto"/>
        <w:ind w:left="0" w:firstLine="0"/>
        <w:jc w:val="left"/>
        <w:rPr>
          <w:rFonts w:eastAsia="Times New Roman"/>
          <w:b/>
          <w:color w:val="auto"/>
          <w:szCs w:val="20"/>
          <w:lang w:bidi="ar-SA"/>
        </w:rPr>
      </w:pPr>
      <w:r>
        <w:rPr>
          <w:rFonts w:eastAsia="Times New Roman"/>
          <w:b/>
          <w:color w:val="auto"/>
          <w:szCs w:val="20"/>
          <w:lang w:bidi="ar-SA"/>
        </w:rPr>
        <w:t>P</w:t>
      </w:r>
      <w:r w:rsidR="00E62111" w:rsidRPr="00E62111">
        <w:rPr>
          <w:rFonts w:eastAsia="Times New Roman"/>
          <w:b/>
          <w:color w:val="auto"/>
          <w:szCs w:val="20"/>
          <w:lang w:bidi="ar-SA"/>
        </w:rPr>
        <w:t xml:space="preserve"> ř í k a z n í k</w:t>
      </w:r>
      <w:r w:rsidR="00E62111" w:rsidRPr="00E62111">
        <w:rPr>
          <w:rFonts w:eastAsia="Times New Roman"/>
          <w:b/>
          <w:color w:val="auto"/>
          <w:szCs w:val="20"/>
          <w:lang w:bidi="ar-SA"/>
        </w:rPr>
        <w:tab/>
      </w:r>
      <w:r w:rsidR="00E62111" w:rsidRPr="00E62111">
        <w:rPr>
          <w:rFonts w:eastAsia="Times New Roman"/>
          <w:b/>
          <w:color w:val="auto"/>
          <w:szCs w:val="20"/>
          <w:lang w:bidi="ar-SA"/>
        </w:rPr>
        <w:tab/>
      </w:r>
    </w:p>
    <w:p w14:paraId="47D221B3" w14:textId="65693316" w:rsidR="00E62111" w:rsidRPr="00E62111" w:rsidRDefault="00C273B0" w:rsidP="00E62111">
      <w:pPr>
        <w:keepNext/>
        <w:widowControl w:val="0"/>
        <w:spacing w:after="0" w:line="240" w:lineRule="auto"/>
        <w:ind w:left="0" w:firstLine="0"/>
        <w:jc w:val="left"/>
        <w:outlineLvl w:val="8"/>
        <w:rPr>
          <w:rFonts w:eastAsia="Times New Roman"/>
          <w:b/>
          <w:color w:val="auto"/>
          <w:szCs w:val="20"/>
          <w:lang w:eastAsia="x-none" w:bidi="ar-SA"/>
        </w:rPr>
      </w:pPr>
      <w:r>
        <w:rPr>
          <w:rFonts w:eastAsia="Times New Roman"/>
          <w:color w:val="auto"/>
          <w:szCs w:val="20"/>
          <w:lang w:eastAsia="x-none" w:bidi="ar-SA"/>
        </w:rPr>
        <w:t>název:</w:t>
      </w:r>
      <w:r w:rsidR="00E62111" w:rsidRPr="00E62111">
        <w:rPr>
          <w:rFonts w:eastAsia="Times New Roman"/>
          <w:color w:val="auto"/>
          <w:szCs w:val="20"/>
          <w:lang w:val="x-none" w:eastAsia="x-none" w:bidi="ar-SA"/>
        </w:rPr>
        <w:t xml:space="preserve">                                  </w:t>
      </w:r>
    </w:p>
    <w:p w14:paraId="49BB56C7" w14:textId="77777777" w:rsidR="00C273B0" w:rsidRDefault="00C273B0" w:rsidP="00E62111">
      <w:pPr>
        <w:keepNext/>
        <w:widowControl w:val="0"/>
        <w:spacing w:after="0" w:line="240" w:lineRule="auto"/>
        <w:ind w:left="0" w:firstLine="0"/>
        <w:jc w:val="left"/>
        <w:outlineLvl w:val="8"/>
        <w:rPr>
          <w:rFonts w:eastAsia="Times New Roman"/>
          <w:color w:val="auto"/>
          <w:szCs w:val="20"/>
          <w:lang w:eastAsia="x-none" w:bidi="ar-SA"/>
        </w:rPr>
      </w:pPr>
    </w:p>
    <w:p w14:paraId="3E75719D" w14:textId="77777777" w:rsidR="00C273B0" w:rsidRPr="00E62111" w:rsidRDefault="00C273B0" w:rsidP="00C273B0">
      <w:pPr>
        <w:keepNext/>
        <w:widowControl w:val="0"/>
        <w:spacing w:after="0" w:line="240" w:lineRule="auto"/>
        <w:ind w:left="0" w:firstLine="0"/>
        <w:jc w:val="left"/>
        <w:outlineLvl w:val="8"/>
        <w:rPr>
          <w:rFonts w:eastAsia="Times New Roman"/>
          <w:color w:val="auto"/>
          <w:szCs w:val="20"/>
          <w:lang w:val="x-none" w:eastAsia="x-none" w:bidi="ar-SA"/>
        </w:rPr>
      </w:pPr>
      <w:r w:rsidRPr="00E62111">
        <w:rPr>
          <w:rFonts w:eastAsia="Times New Roman"/>
          <w:color w:val="auto"/>
          <w:szCs w:val="20"/>
          <w:lang w:val="x-none" w:eastAsia="x-none" w:bidi="ar-SA"/>
        </w:rPr>
        <w:t>IČ</w:t>
      </w:r>
      <w:r w:rsidRPr="00E62111">
        <w:rPr>
          <w:rFonts w:eastAsia="Times New Roman"/>
          <w:color w:val="auto"/>
          <w:szCs w:val="20"/>
          <w:lang w:eastAsia="x-none" w:bidi="ar-SA"/>
        </w:rPr>
        <w:t>O</w:t>
      </w:r>
      <w:r w:rsidRPr="00E62111">
        <w:rPr>
          <w:rFonts w:eastAsia="Times New Roman"/>
          <w:color w:val="auto"/>
          <w:szCs w:val="20"/>
          <w:lang w:val="x-none" w:eastAsia="x-none" w:bidi="ar-SA"/>
        </w:rPr>
        <w:t xml:space="preserve">:   </w:t>
      </w:r>
      <w:r w:rsidRPr="00E62111">
        <w:rPr>
          <w:rFonts w:eastAsia="Times New Roman"/>
          <w:color w:val="auto"/>
          <w:szCs w:val="20"/>
          <w:lang w:eastAsia="x-none" w:bidi="ar-SA"/>
        </w:rPr>
        <w:tab/>
      </w:r>
      <w:r w:rsidRPr="00E62111">
        <w:rPr>
          <w:rFonts w:eastAsia="Times New Roman"/>
          <w:color w:val="auto"/>
          <w:szCs w:val="20"/>
          <w:lang w:eastAsia="x-none" w:bidi="ar-SA"/>
        </w:rPr>
        <w:tab/>
        <w:t xml:space="preserve">           </w:t>
      </w:r>
      <w:r w:rsidRPr="00E62111">
        <w:rPr>
          <w:rFonts w:eastAsia="Times New Roman"/>
          <w:color w:val="auto"/>
          <w:szCs w:val="20"/>
          <w:lang w:eastAsia="x-none" w:bidi="ar-SA"/>
        </w:rPr>
        <w:tab/>
      </w:r>
      <w:r w:rsidRPr="00E62111">
        <w:rPr>
          <w:rFonts w:eastAsia="Times New Roman"/>
          <w:color w:val="auto"/>
          <w:szCs w:val="20"/>
          <w:lang w:val="x-none" w:eastAsia="x-none" w:bidi="ar-SA"/>
        </w:rPr>
        <w:t xml:space="preserve">                          </w:t>
      </w:r>
    </w:p>
    <w:p w14:paraId="3A945F30" w14:textId="3C4B55BE" w:rsidR="00C273B0" w:rsidRPr="00E62111" w:rsidRDefault="00C273B0" w:rsidP="00C273B0">
      <w:pPr>
        <w:keepNext/>
        <w:widowControl w:val="0"/>
        <w:spacing w:after="0" w:line="240" w:lineRule="auto"/>
        <w:ind w:left="0" w:firstLine="0"/>
        <w:jc w:val="left"/>
        <w:outlineLvl w:val="8"/>
        <w:rPr>
          <w:rFonts w:eastAsia="Times New Roman"/>
          <w:color w:val="auto"/>
          <w:szCs w:val="20"/>
          <w:lang w:eastAsia="x-none" w:bidi="ar-SA"/>
        </w:rPr>
      </w:pPr>
      <w:r w:rsidRPr="00E62111">
        <w:rPr>
          <w:rFonts w:eastAsia="Times New Roman"/>
          <w:color w:val="auto"/>
          <w:szCs w:val="20"/>
          <w:lang w:val="x-none" w:eastAsia="x-none" w:bidi="ar-SA"/>
        </w:rPr>
        <w:t xml:space="preserve">DIČ:                        </w:t>
      </w:r>
      <w:r w:rsidRPr="00E62111">
        <w:rPr>
          <w:rFonts w:eastAsia="Times New Roman"/>
          <w:color w:val="auto"/>
          <w:szCs w:val="20"/>
          <w:lang w:eastAsia="x-none" w:bidi="ar-SA"/>
        </w:rPr>
        <w:t xml:space="preserve">    </w:t>
      </w:r>
    </w:p>
    <w:p w14:paraId="556DA87C" w14:textId="77777777" w:rsidR="00E62111" w:rsidRPr="00E62111" w:rsidRDefault="00E62111" w:rsidP="00E62111">
      <w:pPr>
        <w:keepNext/>
        <w:widowControl w:val="0"/>
        <w:spacing w:after="0" w:line="240" w:lineRule="auto"/>
        <w:ind w:left="0" w:firstLine="0"/>
        <w:jc w:val="left"/>
        <w:outlineLvl w:val="8"/>
        <w:rPr>
          <w:rFonts w:eastAsia="Times New Roman"/>
          <w:color w:val="auto"/>
          <w:szCs w:val="20"/>
          <w:lang w:eastAsia="x-none" w:bidi="ar-SA"/>
        </w:rPr>
      </w:pPr>
      <w:r w:rsidRPr="00E62111">
        <w:rPr>
          <w:rFonts w:eastAsia="Times New Roman"/>
          <w:color w:val="auto"/>
          <w:szCs w:val="20"/>
          <w:lang w:val="x-none" w:eastAsia="x-none" w:bidi="ar-SA"/>
        </w:rPr>
        <w:t>bankovní spojení:</w:t>
      </w:r>
      <w:r w:rsidRPr="00E62111">
        <w:rPr>
          <w:rFonts w:eastAsia="Times New Roman"/>
          <w:color w:val="auto"/>
          <w:szCs w:val="20"/>
          <w:lang w:eastAsia="x-none" w:bidi="ar-SA"/>
        </w:rPr>
        <w:t xml:space="preserve">      </w:t>
      </w:r>
    </w:p>
    <w:p w14:paraId="5A4C9A46" w14:textId="584623FA" w:rsidR="00E62111" w:rsidRPr="00E62111" w:rsidRDefault="006B2849" w:rsidP="00E62111">
      <w:pPr>
        <w:keepNext/>
        <w:widowControl w:val="0"/>
        <w:spacing w:after="0" w:line="240" w:lineRule="auto"/>
        <w:ind w:left="0" w:firstLine="0"/>
        <w:jc w:val="left"/>
        <w:outlineLvl w:val="8"/>
        <w:rPr>
          <w:rFonts w:eastAsia="Times New Roman"/>
          <w:color w:val="auto"/>
          <w:szCs w:val="20"/>
          <w:lang w:eastAsia="x-none" w:bidi="ar-SA"/>
        </w:rPr>
      </w:pPr>
      <w:r>
        <w:rPr>
          <w:rFonts w:eastAsia="Times New Roman"/>
          <w:color w:val="auto"/>
          <w:szCs w:val="20"/>
          <w:lang w:eastAsia="x-none" w:bidi="ar-SA"/>
        </w:rPr>
        <w:t>t</w:t>
      </w:r>
      <w:r w:rsidR="00E62111" w:rsidRPr="00E62111">
        <w:rPr>
          <w:rFonts w:eastAsia="Times New Roman"/>
          <w:color w:val="auto"/>
          <w:szCs w:val="20"/>
          <w:lang w:eastAsia="x-none" w:bidi="ar-SA"/>
        </w:rPr>
        <w:t>elefon:</w:t>
      </w:r>
      <w:r w:rsidR="00E62111" w:rsidRPr="00E62111">
        <w:rPr>
          <w:rFonts w:eastAsia="Times New Roman"/>
          <w:color w:val="auto"/>
          <w:szCs w:val="20"/>
          <w:lang w:eastAsia="x-none" w:bidi="ar-SA"/>
        </w:rPr>
        <w:tab/>
      </w:r>
      <w:r w:rsidR="00E62111" w:rsidRPr="00E62111">
        <w:rPr>
          <w:rFonts w:eastAsia="Times New Roman"/>
          <w:color w:val="auto"/>
          <w:szCs w:val="20"/>
          <w:lang w:eastAsia="x-none" w:bidi="ar-SA"/>
        </w:rPr>
        <w:tab/>
      </w:r>
      <w:r w:rsidR="00E62111" w:rsidRPr="00E62111">
        <w:rPr>
          <w:rFonts w:eastAsia="Times New Roman"/>
          <w:color w:val="auto"/>
          <w:szCs w:val="20"/>
          <w:lang w:eastAsia="x-none" w:bidi="ar-SA"/>
        </w:rPr>
        <w:tab/>
      </w:r>
      <w:r w:rsidR="00E62111" w:rsidRPr="00E62111">
        <w:rPr>
          <w:rFonts w:eastAsia="Times New Roman"/>
          <w:color w:val="auto"/>
          <w:szCs w:val="20"/>
          <w:lang w:eastAsia="x-none" w:bidi="ar-SA"/>
        </w:rPr>
        <w:tab/>
        <w:t xml:space="preserve">            </w:t>
      </w:r>
      <w:r w:rsidR="00E62111" w:rsidRPr="00E62111">
        <w:rPr>
          <w:rFonts w:eastAsia="Times New Roman"/>
          <w:color w:val="auto"/>
          <w:szCs w:val="20"/>
          <w:lang w:eastAsia="x-none" w:bidi="ar-SA"/>
        </w:rPr>
        <w:tab/>
      </w:r>
    </w:p>
    <w:p w14:paraId="607338AC" w14:textId="0A6D795B" w:rsidR="00C273B0" w:rsidRPr="00E62111" w:rsidRDefault="00C273B0" w:rsidP="00C273B0">
      <w:pPr>
        <w:keepNext/>
        <w:widowControl w:val="0"/>
        <w:spacing w:after="0" w:line="240" w:lineRule="auto"/>
        <w:ind w:left="0" w:firstLine="0"/>
        <w:jc w:val="left"/>
        <w:outlineLvl w:val="8"/>
        <w:rPr>
          <w:rFonts w:eastAsia="Times New Roman"/>
          <w:color w:val="auto"/>
          <w:szCs w:val="20"/>
          <w:lang w:val="x-none" w:eastAsia="x-none" w:bidi="ar-SA"/>
        </w:rPr>
      </w:pPr>
      <w:proofErr w:type="spellStart"/>
      <w:r w:rsidRPr="00E62111">
        <w:rPr>
          <w:rFonts w:eastAsia="Times New Roman"/>
          <w:color w:val="auto"/>
          <w:szCs w:val="20"/>
          <w:lang w:val="x-none" w:eastAsia="x-none" w:bidi="ar-SA"/>
        </w:rPr>
        <w:t>zast</w:t>
      </w:r>
      <w:r w:rsidRPr="00E62111">
        <w:rPr>
          <w:rFonts w:eastAsia="Times New Roman"/>
          <w:color w:val="auto"/>
          <w:szCs w:val="20"/>
          <w:lang w:eastAsia="x-none" w:bidi="ar-SA"/>
        </w:rPr>
        <w:t>o</w:t>
      </w:r>
      <w:r w:rsidRPr="00E62111">
        <w:rPr>
          <w:rFonts w:eastAsia="Times New Roman"/>
          <w:color w:val="auto"/>
          <w:szCs w:val="20"/>
          <w:lang w:val="x-none" w:eastAsia="x-none" w:bidi="ar-SA"/>
        </w:rPr>
        <w:t>up</w:t>
      </w:r>
      <w:r w:rsidRPr="00E62111">
        <w:rPr>
          <w:rFonts w:eastAsia="Times New Roman"/>
          <w:color w:val="auto"/>
          <w:szCs w:val="20"/>
          <w:lang w:eastAsia="x-none" w:bidi="ar-SA"/>
        </w:rPr>
        <w:t>ený</w:t>
      </w:r>
      <w:proofErr w:type="spellEnd"/>
      <w:r w:rsidRPr="00E62111">
        <w:rPr>
          <w:rFonts w:eastAsia="Times New Roman"/>
          <w:color w:val="auto"/>
          <w:szCs w:val="20"/>
          <w:lang w:eastAsia="x-none" w:bidi="ar-SA"/>
        </w:rPr>
        <w:br/>
      </w:r>
      <w:r>
        <w:rPr>
          <w:rFonts w:eastAsia="Times New Roman"/>
          <w:color w:val="auto"/>
          <w:szCs w:val="20"/>
          <w:lang w:eastAsia="x-none" w:bidi="ar-SA"/>
        </w:rPr>
        <w:t xml:space="preserve">           </w:t>
      </w:r>
      <w:r w:rsidRPr="00E62111">
        <w:rPr>
          <w:rFonts w:eastAsia="Times New Roman"/>
          <w:color w:val="auto"/>
          <w:szCs w:val="20"/>
          <w:lang w:val="x-none" w:eastAsia="x-none" w:bidi="ar-SA"/>
        </w:rPr>
        <w:t>ve</w:t>
      </w:r>
      <w:r w:rsidRPr="00E62111">
        <w:rPr>
          <w:rFonts w:eastAsia="Times New Roman"/>
          <w:color w:val="auto"/>
          <w:szCs w:val="20"/>
          <w:lang w:eastAsia="x-none" w:bidi="ar-SA"/>
        </w:rPr>
        <w:t xml:space="preserve"> věc</w:t>
      </w:r>
      <w:r>
        <w:rPr>
          <w:rFonts w:eastAsia="Times New Roman"/>
          <w:color w:val="auto"/>
          <w:szCs w:val="20"/>
          <w:lang w:eastAsia="x-none" w:bidi="ar-SA"/>
        </w:rPr>
        <w:t>e</w:t>
      </w:r>
      <w:r w:rsidRPr="00E62111">
        <w:rPr>
          <w:rFonts w:eastAsia="Times New Roman"/>
          <w:color w:val="auto"/>
          <w:szCs w:val="20"/>
          <w:lang w:eastAsia="x-none" w:bidi="ar-SA"/>
        </w:rPr>
        <w:t>ch technických</w:t>
      </w:r>
      <w:r>
        <w:rPr>
          <w:rFonts w:eastAsia="Times New Roman"/>
          <w:color w:val="auto"/>
          <w:szCs w:val="20"/>
          <w:lang w:eastAsia="x-none" w:bidi="ar-SA"/>
        </w:rPr>
        <w:t>:</w:t>
      </w:r>
      <w:r w:rsidRPr="00E62111">
        <w:rPr>
          <w:rFonts w:eastAsia="Times New Roman"/>
          <w:color w:val="auto"/>
          <w:szCs w:val="20"/>
          <w:lang w:eastAsia="x-none" w:bidi="ar-SA"/>
        </w:rPr>
        <w:t xml:space="preserve"> </w:t>
      </w:r>
    </w:p>
    <w:p w14:paraId="6E27190D" w14:textId="77777777" w:rsidR="00146DB0" w:rsidRDefault="00146DB0" w:rsidP="00C273B0">
      <w:pPr>
        <w:keepNext/>
        <w:widowControl w:val="0"/>
        <w:spacing w:after="0" w:line="240" w:lineRule="auto"/>
        <w:ind w:left="0" w:firstLine="0"/>
        <w:jc w:val="left"/>
        <w:outlineLvl w:val="8"/>
        <w:rPr>
          <w:rFonts w:eastAsia="Times New Roman"/>
          <w:color w:val="auto"/>
          <w:szCs w:val="20"/>
          <w:lang w:val="x-none" w:eastAsia="x-none" w:bidi="ar-SA"/>
        </w:rPr>
      </w:pPr>
    </w:p>
    <w:p w14:paraId="2BF2532C" w14:textId="434FF998" w:rsidR="00C273B0" w:rsidRPr="00E62111" w:rsidRDefault="00C273B0" w:rsidP="00C273B0">
      <w:pPr>
        <w:keepNext/>
        <w:widowControl w:val="0"/>
        <w:spacing w:after="0" w:line="240" w:lineRule="auto"/>
        <w:ind w:left="0" w:firstLine="0"/>
        <w:jc w:val="left"/>
        <w:outlineLvl w:val="8"/>
        <w:rPr>
          <w:rFonts w:eastAsia="Times New Roman"/>
          <w:color w:val="auto"/>
          <w:szCs w:val="20"/>
          <w:lang w:val="x-none" w:eastAsia="x-none" w:bidi="ar-SA"/>
        </w:rPr>
      </w:pPr>
      <w:r w:rsidRPr="00E62111">
        <w:rPr>
          <w:rFonts w:eastAsia="Times New Roman"/>
          <w:color w:val="auto"/>
          <w:szCs w:val="20"/>
          <w:lang w:val="x-none" w:eastAsia="x-none" w:bidi="ar-SA"/>
        </w:rPr>
        <w:t>(dále jen „příkazník“)</w:t>
      </w:r>
    </w:p>
    <w:p w14:paraId="43C2C8B2" w14:textId="737097C8" w:rsidR="00E62111" w:rsidRPr="00BB33ED" w:rsidRDefault="00E62111" w:rsidP="00E62111">
      <w:pPr>
        <w:spacing w:after="181" w:line="259" w:lineRule="auto"/>
        <w:ind w:left="0" w:firstLine="0"/>
        <w:jc w:val="left"/>
        <w:outlineLvl w:val="0"/>
        <w:rPr>
          <w:b/>
          <w:bCs/>
          <w:color w:val="auto"/>
          <w:sz w:val="24"/>
        </w:rPr>
      </w:pPr>
    </w:p>
    <w:p w14:paraId="229A26CA" w14:textId="77777777" w:rsidR="00E62111" w:rsidRPr="00E62111" w:rsidRDefault="00E62111" w:rsidP="00E62111">
      <w:pPr>
        <w:spacing w:after="181" w:line="259" w:lineRule="auto"/>
        <w:ind w:left="0" w:firstLine="0"/>
        <w:jc w:val="left"/>
        <w:outlineLvl w:val="0"/>
        <w:rPr>
          <w:b/>
          <w:bCs/>
          <w:color w:val="CD1316"/>
          <w:sz w:val="24"/>
        </w:rPr>
      </w:pPr>
      <w:r w:rsidRPr="00E62111">
        <w:rPr>
          <w:b/>
          <w:bCs/>
          <w:color w:val="CD1316"/>
          <w:sz w:val="24"/>
        </w:rPr>
        <w:t xml:space="preserve">1. </w:t>
      </w:r>
      <w:r w:rsidRPr="00E62111">
        <w:rPr>
          <w:b/>
          <w:bCs/>
          <w:caps/>
          <w:color w:val="CD1316"/>
          <w:sz w:val="24"/>
        </w:rPr>
        <w:t>Předmět smlouvy</w:t>
      </w:r>
    </w:p>
    <w:p w14:paraId="0ECEC9DC" w14:textId="77777777" w:rsidR="00E62111" w:rsidRPr="00E62111" w:rsidRDefault="00E62111" w:rsidP="00E62111">
      <w:pPr>
        <w:widowControl w:val="0"/>
        <w:spacing w:after="0" w:line="240" w:lineRule="auto"/>
        <w:ind w:left="0" w:firstLine="0"/>
        <w:jc w:val="left"/>
        <w:rPr>
          <w:rFonts w:eastAsia="Times New Roman"/>
          <w:color w:val="auto"/>
          <w:szCs w:val="20"/>
          <w:lang w:bidi="ar-SA"/>
        </w:rPr>
      </w:pPr>
    </w:p>
    <w:p w14:paraId="0423A73D" w14:textId="0327C023" w:rsidR="00E62111" w:rsidRPr="00E62111" w:rsidRDefault="00E62111" w:rsidP="00EA62FC">
      <w:pPr>
        <w:widowControl w:val="0"/>
        <w:spacing w:before="240" w:after="60" w:line="240" w:lineRule="auto"/>
        <w:ind w:left="0" w:firstLine="0"/>
        <w:outlineLvl w:val="7"/>
        <w:rPr>
          <w:rFonts w:eastAsia="Times New Roman"/>
          <w:b/>
          <w:iCs/>
          <w:szCs w:val="20"/>
          <w:lang w:bidi="ar-SA"/>
        </w:rPr>
      </w:pPr>
      <w:r w:rsidRPr="00E62111">
        <w:rPr>
          <w:rFonts w:eastAsia="Times New Roman"/>
          <w:b/>
          <w:iCs/>
          <w:szCs w:val="20"/>
          <w:lang w:bidi="ar-SA"/>
        </w:rPr>
        <w:t xml:space="preserve">Předmětem smlouvy je </w:t>
      </w:r>
      <w:r w:rsidR="00364D42">
        <w:rPr>
          <w:rFonts w:eastAsia="Times New Roman"/>
          <w:b/>
          <w:iCs/>
          <w:szCs w:val="20"/>
          <w:lang w:bidi="ar-SA"/>
        </w:rPr>
        <w:t>za</w:t>
      </w:r>
      <w:r w:rsidRPr="00E62111">
        <w:rPr>
          <w:rFonts w:eastAsia="Times New Roman"/>
          <w:b/>
          <w:iCs/>
          <w:szCs w:val="20"/>
          <w:lang w:bidi="ar-SA"/>
        </w:rPr>
        <w:t>jištění výkonu technického dozoru stavebníka a koordinátora bezpečnosti práce při </w:t>
      </w:r>
      <w:r w:rsidR="00364D42">
        <w:rPr>
          <w:rFonts w:eastAsia="Times New Roman"/>
          <w:b/>
          <w:iCs/>
          <w:szCs w:val="20"/>
          <w:lang w:bidi="ar-SA"/>
        </w:rPr>
        <w:t xml:space="preserve">realizaci </w:t>
      </w:r>
      <w:r w:rsidR="00202442">
        <w:rPr>
          <w:rFonts w:eastAsia="Times New Roman"/>
          <w:b/>
          <w:iCs/>
          <w:szCs w:val="20"/>
          <w:lang w:bidi="ar-SA"/>
        </w:rPr>
        <w:t xml:space="preserve">investiční </w:t>
      </w:r>
      <w:r w:rsidRPr="00E62111">
        <w:rPr>
          <w:rFonts w:eastAsia="Times New Roman"/>
          <w:b/>
          <w:iCs/>
          <w:szCs w:val="20"/>
          <w:lang w:bidi="ar-SA"/>
        </w:rPr>
        <w:t>akci</w:t>
      </w:r>
      <w:bookmarkStart w:id="1" w:name="_Hlk195003771"/>
      <w:r w:rsidR="00364D42">
        <w:rPr>
          <w:rFonts w:eastAsia="Times New Roman"/>
          <w:b/>
          <w:iCs/>
          <w:szCs w:val="20"/>
          <w:lang w:bidi="ar-SA"/>
        </w:rPr>
        <w:t>: „</w:t>
      </w:r>
      <w:r w:rsidR="00364D42" w:rsidRPr="00364D42">
        <w:rPr>
          <w:rFonts w:eastAsia="Times New Roman"/>
          <w:b/>
          <w:iCs/>
          <w:szCs w:val="20"/>
          <w:lang w:bidi="ar-SA"/>
        </w:rPr>
        <w:t>Revitalizace multimodálního uzlu ve Dvoře Králové nad Labem"</w:t>
      </w:r>
      <w:bookmarkEnd w:id="1"/>
      <w:r w:rsidR="00271D8C">
        <w:rPr>
          <w:rFonts w:eastAsia="Times New Roman"/>
          <w:b/>
          <w:iCs/>
          <w:szCs w:val="20"/>
          <w:lang w:bidi="ar-SA"/>
        </w:rPr>
        <w:t>, k čemuž se touto smlouvou příkazník na účet příkazce zavazuje.</w:t>
      </w:r>
      <w:r w:rsidRPr="00E62111">
        <w:rPr>
          <w:rFonts w:eastAsia="Times New Roman"/>
          <w:b/>
          <w:iCs/>
          <w:szCs w:val="20"/>
          <w:lang w:bidi="ar-SA"/>
        </w:rPr>
        <w:t xml:space="preserve"> </w:t>
      </w:r>
    </w:p>
    <w:p w14:paraId="7F48D9E9" w14:textId="77777777" w:rsidR="00E62111" w:rsidRPr="00E62111" w:rsidRDefault="00E62111" w:rsidP="00EA62FC">
      <w:pPr>
        <w:widowControl w:val="0"/>
        <w:spacing w:after="0" w:line="240" w:lineRule="auto"/>
        <w:ind w:left="0" w:firstLine="0"/>
        <w:rPr>
          <w:rFonts w:eastAsia="Times New Roman"/>
          <w:szCs w:val="20"/>
          <w:lang w:bidi="ar-SA"/>
        </w:rPr>
      </w:pPr>
    </w:p>
    <w:p w14:paraId="7622BC54" w14:textId="054DD10B" w:rsidR="00E62111" w:rsidRPr="00E62111" w:rsidRDefault="00E62111" w:rsidP="0099648C">
      <w:pPr>
        <w:widowControl w:val="0"/>
        <w:spacing w:after="0" w:line="240" w:lineRule="auto"/>
        <w:ind w:left="0" w:firstLine="0"/>
        <w:rPr>
          <w:rFonts w:eastAsia="Times New Roman"/>
          <w:szCs w:val="20"/>
          <w:lang w:bidi="ar-SA"/>
        </w:rPr>
      </w:pPr>
      <w:r w:rsidRPr="00E62111">
        <w:rPr>
          <w:rFonts w:eastAsia="Times New Roman"/>
          <w:szCs w:val="20"/>
          <w:lang w:bidi="ar-SA"/>
        </w:rPr>
        <w:t xml:space="preserve">Předmětem </w:t>
      </w:r>
      <w:r w:rsidR="00271D8C">
        <w:rPr>
          <w:rFonts w:eastAsia="Times New Roman"/>
          <w:szCs w:val="20"/>
          <w:lang w:bidi="ar-SA"/>
        </w:rPr>
        <w:t xml:space="preserve">plnění </w:t>
      </w:r>
      <w:r w:rsidRPr="00E62111">
        <w:rPr>
          <w:rFonts w:eastAsia="Times New Roman"/>
          <w:szCs w:val="20"/>
          <w:lang w:bidi="ar-SA"/>
        </w:rPr>
        <w:t xml:space="preserve">této veřejné zakázky </w:t>
      </w:r>
      <w:r w:rsidR="00271D8C">
        <w:rPr>
          <w:rFonts w:eastAsia="Times New Roman"/>
          <w:szCs w:val="20"/>
          <w:lang w:bidi="ar-SA"/>
        </w:rPr>
        <w:t xml:space="preserve">malého rozsahu na služby </w:t>
      </w:r>
      <w:proofErr w:type="gramStart"/>
      <w:r w:rsidR="00271D8C">
        <w:rPr>
          <w:rFonts w:eastAsia="Times New Roman"/>
          <w:szCs w:val="20"/>
          <w:lang w:bidi="ar-SA"/>
        </w:rPr>
        <w:t xml:space="preserve">je </w:t>
      </w:r>
      <w:r w:rsidRPr="00E62111">
        <w:rPr>
          <w:rFonts w:eastAsia="Times New Roman"/>
          <w:szCs w:val="20"/>
          <w:lang w:bidi="ar-SA"/>
        </w:rPr>
        <w:t>- komplexní</w:t>
      </w:r>
      <w:proofErr w:type="gramEnd"/>
      <w:r w:rsidRPr="00E62111">
        <w:rPr>
          <w:rFonts w:eastAsia="Times New Roman"/>
          <w:szCs w:val="20"/>
          <w:lang w:bidi="ar-SA"/>
        </w:rPr>
        <w:t xml:space="preserve"> zajištění technického dozoru stavebníka (dále jen „TDS“) a koordinátora BOZP v průběhu realizace stavby a stavebních prací </w:t>
      </w:r>
      <w:r w:rsidR="00364D42" w:rsidRPr="00364D42">
        <w:rPr>
          <w:rFonts w:eastAsia="Times New Roman"/>
          <w:b/>
          <w:szCs w:val="20"/>
          <w:lang w:bidi="ar-SA"/>
        </w:rPr>
        <w:t>"Revitalizace multimodálního uzlu ve Dvoře Králové nad Labem"</w:t>
      </w:r>
      <w:r w:rsidRPr="00E62111">
        <w:rPr>
          <w:rFonts w:eastAsia="Times New Roman"/>
          <w:b/>
          <w:szCs w:val="20"/>
          <w:lang w:bidi="ar-SA"/>
        </w:rPr>
        <w:t xml:space="preserve">. </w:t>
      </w:r>
      <w:r w:rsidRPr="00E62111">
        <w:rPr>
          <w:rFonts w:eastAsia="Times New Roman"/>
          <w:szCs w:val="20"/>
          <w:lang w:bidi="ar-SA"/>
        </w:rPr>
        <w:t>Technický dozor stavebníka a koordinátora BOZP bude vykonáván</w:t>
      </w:r>
      <w:r w:rsidRPr="00E62111">
        <w:rPr>
          <w:rFonts w:eastAsia="Times New Roman"/>
          <w:b/>
          <w:szCs w:val="20"/>
          <w:lang w:bidi="ar-SA"/>
        </w:rPr>
        <w:t xml:space="preserve"> </w:t>
      </w:r>
      <w:r w:rsidRPr="00E62111">
        <w:rPr>
          <w:rFonts w:eastAsia="Times New Roman"/>
          <w:szCs w:val="20"/>
          <w:lang w:bidi="ar-SA"/>
        </w:rPr>
        <w:t>včetně všech souvisejících činností nezbytných pro řádnou realizaci projektu včetně zajištění součinnosti dodavatelských firem s přednostním cílem dodržovat časový harmonogram a zajistit i dodržení konečného termínu ukončení celé akce.</w:t>
      </w:r>
    </w:p>
    <w:p w14:paraId="2D9FDBFA" w14:textId="77777777" w:rsidR="00E62111" w:rsidRPr="00E62111" w:rsidRDefault="00E62111" w:rsidP="00E62111">
      <w:pPr>
        <w:widowControl w:val="0"/>
        <w:spacing w:after="0" w:line="240" w:lineRule="auto"/>
        <w:ind w:left="0" w:firstLine="0"/>
        <w:rPr>
          <w:rFonts w:eastAsia="Times New Roman"/>
          <w:color w:val="FF0000"/>
          <w:szCs w:val="20"/>
          <w:lang w:bidi="ar-SA"/>
        </w:rPr>
      </w:pPr>
    </w:p>
    <w:p w14:paraId="68C6CA3A"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Rozsah výkonu:</w:t>
      </w:r>
    </w:p>
    <w:p w14:paraId="2D490D0E" w14:textId="0F45595E" w:rsidR="00E62111" w:rsidRDefault="00E62111" w:rsidP="00D95A13">
      <w:pPr>
        <w:widowControl w:val="0"/>
        <w:numPr>
          <w:ilvl w:val="0"/>
          <w:numId w:val="1"/>
        </w:numPr>
        <w:spacing w:after="200" w:line="276" w:lineRule="auto"/>
        <w:ind w:left="284" w:hanging="284"/>
        <w:contextualSpacing/>
        <w:rPr>
          <w:rFonts w:eastAsia="Calibri"/>
          <w:color w:val="000000" w:themeColor="text1"/>
          <w:szCs w:val="20"/>
          <w:lang w:eastAsia="en-US" w:bidi="ar-SA"/>
        </w:rPr>
      </w:pPr>
      <w:r w:rsidRPr="00E62111">
        <w:rPr>
          <w:rFonts w:eastAsia="Calibri"/>
          <w:color w:val="000000" w:themeColor="text1"/>
          <w:szCs w:val="20"/>
          <w:lang w:eastAsia="en-US" w:bidi="ar-SA"/>
        </w:rPr>
        <w:t>seznámení se s projektovou dokumentací stavby, výkazem výměr, územním rozhodnutím, stavebním povolením, závaznými stanovisky, obsahem vydaných správních rozhodnutí, s obsahem příslušných smluv a dalších nezbytných dokumentů,</w:t>
      </w:r>
    </w:p>
    <w:p w14:paraId="7A61BC50" w14:textId="345DC6E0" w:rsidR="00EB1751" w:rsidRPr="00640D2E" w:rsidRDefault="00640D2E" w:rsidP="00640D2E">
      <w:pPr>
        <w:widowControl w:val="0"/>
        <w:numPr>
          <w:ilvl w:val="0"/>
          <w:numId w:val="1"/>
        </w:numPr>
        <w:tabs>
          <w:tab w:val="left" w:pos="284"/>
        </w:tabs>
        <w:spacing w:after="200" w:line="276" w:lineRule="auto"/>
        <w:ind w:left="0" w:firstLine="0"/>
        <w:contextualSpacing/>
        <w:rPr>
          <w:rFonts w:eastAsia="Calibri"/>
          <w:color w:val="000000" w:themeColor="text1"/>
          <w:szCs w:val="20"/>
          <w:lang w:eastAsia="en-US" w:bidi="ar-SA"/>
        </w:rPr>
      </w:pPr>
      <w:r w:rsidRPr="00640D2E">
        <w:rPr>
          <w:rFonts w:eastAsia="Calibri"/>
          <w:color w:val="000000" w:themeColor="text1"/>
          <w:szCs w:val="20"/>
          <w:lang w:eastAsia="en-US" w:bidi="ar-SA"/>
        </w:rPr>
        <w:t xml:space="preserve">součinnost při zajištění </w:t>
      </w:r>
      <w:r w:rsidRPr="00640D2E">
        <w:rPr>
          <w:rFonts w:eastAsia="Times New Roman"/>
          <w:bCs/>
          <w:color w:val="auto"/>
          <w:szCs w:val="20"/>
          <w:lang w:bidi="ar-SA"/>
        </w:rPr>
        <w:t>Oznámení, dle § 15 odst. 1 zákona č. 309/2006 Sb.,</w:t>
      </w:r>
      <w:r w:rsidRPr="00640D2E">
        <w:rPr>
          <w:rFonts w:eastAsia="Times New Roman"/>
          <w:b/>
          <w:bCs/>
          <w:color w:val="auto"/>
          <w:szCs w:val="20"/>
          <w:lang w:bidi="ar-SA"/>
        </w:rPr>
        <w:t xml:space="preserve"> - </w:t>
      </w:r>
      <w:r w:rsidRPr="00640D2E">
        <w:rPr>
          <w:rFonts w:eastAsia="Times New Roman"/>
          <w:bCs/>
          <w:color w:val="auto"/>
          <w:szCs w:val="20"/>
          <w:lang w:bidi="ar-SA"/>
        </w:rPr>
        <w:t>koordinátor BOZP</w:t>
      </w:r>
      <w:r>
        <w:rPr>
          <w:rFonts w:eastAsia="Times New Roman"/>
          <w:bCs/>
          <w:color w:val="auto"/>
          <w:szCs w:val="20"/>
          <w:lang w:bidi="ar-SA"/>
        </w:rPr>
        <w:t>,</w:t>
      </w:r>
    </w:p>
    <w:p w14:paraId="6686A0D5"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lastRenderedPageBreak/>
        <w:t>odevzdání, předání a převzetí staveniště včetně protokolárního zápisu,</w:t>
      </w:r>
    </w:p>
    <w:p w14:paraId="55D507E9" w14:textId="77777777" w:rsidR="00E62111" w:rsidRPr="0099648C" w:rsidRDefault="00E62111" w:rsidP="00E62111">
      <w:pPr>
        <w:widowControl w:val="0"/>
        <w:numPr>
          <w:ilvl w:val="0"/>
          <w:numId w:val="1"/>
        </w:numPr>
        <w:spacing w:after="200" w:line="276" w:lineRule="auto"/>
        <w:ind w:left="284" w:hanging="284"/>
        <w:contextualSpacing/>
        <w:jc w:val="left"/>
        <w:rPr>
          <w:rFonts w:eastAsia="Calibri"/>
          <w:color w:val="auto"/>
          <w:szCs w:val="20"/>
          <w:lang w:eastAsia="en-US" w:bidi="ar-SA"/>
        </w:rPr>
      </w:pPr>
      <w:r w:rsidRPr="0099648C">
        <w:rPr>
          <w:rFonts w:eastAsia="Calibri"/>
          <w:color w:val="auto"/>
          <w:szCs w:val="20"/>
          <w:lang w:eastAsia="en-US" w:bidi="ar-SA"/>
        </w:rPr>
        <w:t xml:space="preserve">kontrola stavby z hlediska prováděných prací (min. 3 x týdně – předpoklad min 12 hodin/týden), </w:t>
      </w:r>
    </w:p>
    <w:p w14:paraId="689D4B23" w14:textId="77777777" w:rsidR="00E62111" w:rsidRPr="0099648C" w:rsidRDefault="00E62111" w:rsidP="00E62111">
      <w:pPr>
        <w:widowControl w:val="0"/>
        <w:numPr>
          <w:ilvl w:val="0"/>
          <w:numId w:val="1"/>
        </w:numPr>
        <w:spacing w:after="200" w:line="276" w:lineRule="auto"/>
        <w:ind w:left="284" w:hanging="284"/>
        <w:contextualSpacing/>
        <w:jc w:val="left"/>
        <w:rPr>
          <w:rFonts w:eastAsia="Calibri"/>
          <w:color w:val="auto"/>
          <w:szCs w:val="20"/>
          <w:lang w:eastAsia="en-US" w:bidi="ar-SA"/>
        </w:rPr>
      </w:pPr>
      <w:r w:rsidRPr="0099648C">
        <w:rPr>
          <w:rFonts w:eastAsia="Calibri"/>
          <w:color w:val="auto"/>
          <w:szCs w:val="20"/>
          <w:lang w:eastAsia="en-US" w:bidi="ar-SA"/>
        </w:rPr>
        <w:t>sledování dodržování všech podmínek smlouvy se zhotovitelem stavby (administrativní práce mimo stavbu, předpoklad – 3   hodiny/týden),</w:t>
      </w:r>
    </w:p>
    <w:p w14:paraId="75586137" w14:textId="77777777" w:rsidR="00E62111" w:rsidRPr="00E62111" w:rsidRDefault="00E62111" w:rsidP="00A36E93">
      <w:pPr>
        <w:widowControl w:val="0"/>
        <w:numPr>
          <w:ilvl w:val="0"/>
          <w:numId w:val="1"/>
        </w:numPr>
        <w:spacing w:after="200" w:line="276" w:lineRule="auto"/>
        <w:ind w:left="284" w:hanging="284"/>
        <w:contextualSpacing/>
        <w:rPr>
          <w:rFonts w:eastAsia="Calibri"/>
          <w:color w:val="000000" w:themeColor="text1"/>
          <w:szCs w:val="20"/>
          <w:lang w:eastAsia="en-US" w:bidi="ar-SA"/>
        </w:rPr>
      </w:pPr>
      <w:r w:rsidRPr="00E62111">
        <w:rPr>
          <w:rFonts w:eastAsia="Calibri"/>
          <w:color w:val="000000" w:themeColor="text1"/>
          <w:szCs w:val="20"/>
          <w:lang w:eastAsia="en-US" w:bidi="ar-SA"/>
        </w:rPr>
        <w:t xml:space="preserve">sledování průběhu stavebních a montážních prací v průběhu výstavby a kontrola plnění harmonogramu prací, </w:t>
      </w:r>
    </w:p>
    <w:p w14:paraId="5A968393" w14:textId="33725BFA" w:rsidR="00E62111" w:rsidRPr="00E62111" w:rsidRDefault="00E62111" w:rsidP="00A36E93">
      <w:pPr>
        <w:widowControl w:val="0"/>
        <w:numPr>
          <w:ilvl w:val="0"/>
          <w:numId w:val="1"/>
        </w:numPr>
        <w:spacing w:after="200" w:line="276" w:lineRule="auto"/>
        <w:ind w:left="284" w:hanging="284"/>
        <w:contextualSpacing/>
        <w:rPr>
          <w:rFonts w:eastAsia="Calibri"/>
          <w:color w:val="000000" w:themeColor="text1"/>
          <w:szCs w:val="20"/>
          <w:lang w:eastAsia="en-US" w:bidi="ar-SA"/>
        </w:rPr>
      </w:pPr>
      <w:r w:rsidRPr="00E62111">
        <w:rPr>
          <w:rFonts w:eastAsia="Calibri"/>
          <w:color w:val="000000" w:themeColor="text1"/>
          <w:szCs w:val="20"/>
          <w:lang w:eastAsia="en-US" w:bidi="ar-SA"/>
        </w:rPr>
        <w:t xml:space="preserve">kontrola prováděných prací s odsouhlasenou projektovou dokumentací </w:t>
      </w:r>
      <w:r w:rsidR="00BB33ED">
        <w:rPr>
          <w:rFonts w:eastAsia="Calibri"/>
          <w:color w:val="000000" w:themeColor="text1"/>
          <w:szCs w:val="20"/>
          <w:lang w:eastAsia="en-US" w:bidi="ar-SA"/>
        </w:rPr>
        <w:t xml:space="preserve">(vypracoval </w:t>
      </w:r>
      <w:r w:rsidR="00BB33ED" w:rsidRPr="009E55F0">
        <w:rPr>
          <w:color w:val="000000" w:themeColor="text1"/>
          <w:szCs w:val="20"/>
        </w:rPr>
        <w:t>M2AU s.r.o., IČO 11431734, se sídlem Údolní 222/5, 602 00 Brno</w:t>
      </w:r>
      <w:r w:rsidR="00BB33ED">
        <w:rPr>
          <w:color w:val="000000" w:themeColor="text1"/>
          <w:szCs w:val="20"/>
        </w:rPr>
        <w:t xml:space="preserve">) a </w:t>
      </w:r>
      <w:r w:rsidRPr="00E62111">
        <w:rPr>
          <w:rFonts w:eastAsia="Calibri"/>
          <w:color w:val="000000" w:themeColor="text1"/>
          <w:szCs w:val="20"/>
          <w:lang w:eastAsia="en-US" w:bidi="ar-SA"/>
        </w:rPr>
        <w:t>spolupráce s autorským dozorem, při zajišťování souladu realizovaných dodávek a prací s projektem,</w:t>
      </w:r>
    </w:p>
    <w:p w14:paraId="5B427D56" w14:textId="679677BA"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 xml:space="preserve">kontrola prací a dodávek stavby, které budou v dalším postupu prací zakryty nebo znepřístupněny, </w:t>
      </w:r>
      <w:r w:rsidR="00A36E93" w:rsidRPr="00DB62CE">
        <w:rPr>
          <w:color w:val="000000" w:themeColor="text1"/>
          <w:szCs w:val="20"/>
          <w:u w:val="single"/>
        </w:rPr>
        <w:t>zde se zároveň jedná o součinnost se správci jednotlivých dotčených sítí</w:t>
      </w:r>
      <w:r w:rsidR="00A36E93">
        <w:rPr>
          <w:color w:val="000000" w:themeColor="text1"/>
          <w:szCs w:val="20"/>
        </w:rPr>
        <w:t>,</w:t>
      </w:r>
    </w:p>
    <w:p w14:paraId="20CF2B67" w14:textId="77777777" w:rsidR="00E62111" w:rsidRPr="00E62111" w:rsidRDefault="00E62111" w:rsidP="00EA62FC">
      <w:pPr>
        <w:widowControl w:val="0"/>
        <w:numPr>
          <w:ilvl w:val="0"/>
          <w:numId w:val="1"/>
        </w:numPr>
        <w:spacing w:after="200" w:line="276" w:lineRule="auto"/>
        <w:ind w:left="284" w:hanging="284"/>
        <w:contextualSpacing/>
        <w:rPr>
          <w:rFonts w:eastAsia="Calibri"/>
          <w:color w:val="000000" w:themeColor="text1"/>
          <w:szCs w:val="20"/>
          <w:lang w:eastAsia="en-US" w:bidi="ar-SA"/>
        </w:rPr>
      </w:pPr>
      <w:r w:rsidRPr="00E62111">
        <w:rPr>
          <w:rFonts w:eastAsia="Calibri"/>
          <w:color w:val="000000" w:themeColor="text1"/>
          <w:szCs w:val="20"/>
          <w:lang w:eastAsia="en-US" w:bidi="ar-SA"/>
        </w:rPr>
        <w:t xml:space="preserve">sledování předepsaných zkoušek materiálů, konstrukcí prováděných zhotoviteli stavby a jejich výsledků, sledování kvality prováděných dodávek a prací (certifikáty, atesty, protokoly apod.), </w:t>
      </w:r>
    </w:p>
    <w:p w14:paraId="46C0DC1E" w14:textId="77777777" w:rsidR="00E62111" w:rsidRPr="00E62111" w:rsidRDefault="00E62111" w:rsidP="00BB33ED">
      <w:pPr>
        <w:widowControl w:val="0"/>
        <w:numPr>
          <w:ilvl w:val="0"/>
          <w:numId w:val="1"/>
        </w:numPr>
        <w:spacing w:after="200" w:line="276" w:lineRule="auto"/>
        <w:ind w:left="284" w:hanging="284"/>
        <w:contextualSpacing/>
        <w:rPr>
          <w:rFonts w:eastAsia="Calibri"/>
          <w:color w:val="000000" w:themeColor="text1"/>
          <w:szCs w:val="20"/>
          <w:lang w:eastAsia="en-US" w:bidi="ar-SA"/>
        </w:rPr>
      </w:pPr>
      <w:r w:rsidRPr="00E62111">
        <w:rPr>
          <w:rFonts w:eastAsia="Calibri"/>
          <w:color w:val="000000" w:themeColor="text1"/>
          <w:szCs w:val="20"/>
          <w:lang w:eastAsia="en-US" w:bidi="ar-SA"/>
        </w:rPr>
        <w:t>kontrola dodržování plánu kontrolních prohlídek stavby uvedených v dokumentaci ke stavebnímu povolení,</w:t>
      </w:r>
    </w:p>
    <w:p w14:paraId="6FC95299"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okamžité informování zadavatele o všech závažných okolnostech,</w:t>
      </w:r>
    </w:p>
    <w:p w14:paraId="1972A069"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 xml:space="preserve"> spolupráce při technickém řešení veškerých sporů, </w:t>
      </w:r>
    </w:p>
    <w:p w14:paraId="5D80941D" w14:textId="77777777" w:rsidR="00E62111" w:rsidRPr="00E62111" w:rsidRDefault="00E62111" w:rsidP="00F56BC0">
      <w:pPr>
        <w:widowControl w:val="0"/>
        <w:numPr>
          <w:ilvl w:val="0"/>
          <w:numId w:val="1"/>
        </w:numPr>
        <w:spacing w:after="200" w:line="276" w:lineRule="auto"/>
        <w:ind w:left="284" w:hanging="284"/>
        <w:contextualSpacing/>
        <w:rPr>
          <w:rFonts w:eastAsia="Calibri"/>
          <w:color w:val="000000" w:themeColor="text1"/>
          <w:szCs w:val="20"/>
          <w:lang w:eastAsia="en-US" w:bidi="ar-SA"/>
        </w:rPr>
      </w:pPr>
      <w:r w:rsidRPr="00E62111">
        <w:rPr>
          <w:rFonts w:eastAsia="Calibri"/>
          <w:color w:val="000000" w:themeColor="text1"/>
          <w:szCs w:val="20"/>
          <w:lang w:eastAsia="en-US" w:bidi="ar-SA"/>
        </w:rPr>
        <w:t xml:space="preserve">spolupráce s projektantem, zhotovitelem stavby a dodavateli technologií při navrhování opatření nebo při provádění odstranění případných závad projektu, </w:t>
      </w:r>
    </w:p>
    <w:p w14:paraId="28BF10AD"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kontrola prováděných prací v souladu s právními předpisy a ČSN,</w:t>
      </w:r>
    </w:p>
    <w:p w14:paraId="44EF8527" w14:textId="77777777" w:rsidR="00E62111" w:rsidRPr="00E62111" w:rsidRDefault="00E62111" w:rsidP="00EA62FC">
      <w:pPr>
        <w:widowControl w:val="0"/>
        <w:numPr>
          <w:ilvl w:val="0"/>
          <w:numId w:val="1"/>
        </w:numPr>
        <w:spacing w:after="200" w:line="276" w:lineRule="auto"/>
        <w:ind w:left="284" w:hanging="284"/>
        <w:contextualSpacing/>
        <w:rPr>
          <w:rFonts w:eastAsia="Calibri"/>
          <w:color w:val="000000" w:themeColor="text1"/>
          <w:szCs w:val="20"/>
          <w:lang w:eastAsia="en-US" w:bidi="ar-SA"/>
        </w:rPr>
      </w:pPr>
      <w:r w:rsidRPr="00E62111">
        <w:rPr>
          <w:rFonts w:eastAsia="Calibri"/>
          <w:color w:val="000000" w:themeColor="text1"/>
          <w:szCs w:val="20"/>
          <w:lang w:eastAsia="en-US" w:bidi="ar-SA"/>
        </w:rPr>
        <w:t>koordinace dodavatelů s cílem zajistit dodržení časového harmonogramu všech prací</w:t>
      </w:r>
      <w:r w:rsidRPr="00E62111">
        <w:rPr>
          <w:rFonts w:eastAsia="Calibri"/>
          <w:color w:val="000000" w:themeColor="text1"/>
          <w:szCs w:val="20"/>
          <w:lang w:eastAsia="en-US" w:bidi="ar-SA"/>
        </w:rPr>
        <w:br/>
        <w:t>a především dodržení termínu předání celého díla,</w:t>
      </w:r>
    </w:p>
    <w:p w14:paraId="33D40DDF"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organizace kontrolních dnů v průběhu realizace stavby a pořizování zápisů,</w:t>
      </w:r>
    </w:p>
    <w:p w14:paraId="692502A5"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kontrola dodržování podmínek uvedených ve stavebním povolení,</w:t>
      </w:r>
    </w:p>
    <w:p w14:paraId="4BE35D97" w14:textId="77777777" w:rsidR="00E62111" w:rsidRPr="00E62111" w:rsidRDefault="00E62111" w:rsidP="00F56BC0">
      <w:pPr>
        <w:widowControl w:val="0"/>
        <w:numPr>
          <w:ilvl w:val="0"/>
          <w:numId w:val="1"/>
        </w:numPr>
        <w:spacing w:after="200" w:line="276" w:lineRule="auto"/>
        <w:ind w:left="284" w:hanging="284"/>
        <w:contextualSpacing/>
        <w:rPr>
          <w:rFonts w:eastAsia="Calibri"/>
          <w:color w:val="000000" w:themeColor="text1"/>
          <w:szCs w:val="20"/>
          <w:lang w:eastAsia="en-US" w:bidi="ar-SA"/>
        </w:rPr>
      </w:pPr>
      <w:r w:rsidRPr="00E62111">
        <w:rPr>
          <w:rFonts w:eastAsia="Calibri"/>
          <w:color w:val="000000" w:themeColor="text1"/>
          <w:szCs w:val="20"/>
          <w:lang w:eastAsia="en-US" w:bidi="ar-SA"/>
        </w:rPr>
        <w:t xml:space="preserve">kontrola skutečně provedených prací v průběhu realizace – kontrola čerpání rozpočtu, která bude měsíčně předkládána k fakturaci díla, </w:t>
      </w:r>
    </w:p>
    <w:p w14:paraId="6C8A480A"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 xml:space="preserve">pravidelná kontrola stavebního deníku v souladu se stavebním zákonem, </w:t>
      </w:r>
    </w:p>
    <w:p w14:paraId="0FFA8DD7" w14:textId="77777777" w:rsidR="00E62111" w:rsidRPr="00E62111" w:rsidRDefault="00E62111" w:rsidP="00BB33ED">
      <w:pPr>
        <w:widowControl w:val="0"/>
        <w:numPr>
          <w:ilvl w:val="0"/>
          <w:numId w:val="1"/>
        </w:numPr>
        <w:spacing w:after="200" w:line="276" w:lineRule="auto"/>
        <w:ind w:left="284" w:hanging="284"/>
        <w:contextualSpacing/>
        <w:rPr>
          <w:rFonts w:eastAsia="Calibri"/>
          <w:color w:val="000000" w:themeColor="text1"/>
          <w:szCs w:val="20"/>
          <w:lang w:eastAsia="en-US" w:bidi="ar-SA"/>
        </w:rPr>
      </w:pPr>
      <w:r w:rsidRPr="00E62111">
        <w:rPr>
          <w:rFonts w:eastAsia="Calibri"/>
          <w:color w:val="000000" w:themeColor="text1"/>
          <w:szCs w:val="20"/>
          <w:lang w:eastAsia="en-US" w:bidi="ar-SA"/>
        </w:rPr>
        <w:t xml:space="preserve">příprava podkladů pro závěrečné hodnocení stavby v průběhu výstavby a předání zadavateli k archivaci veškerých dokladů a dokumentace o stavbě pořízených v průběhu provádění díla, dohled nad odstraněním vad a nedodělků, </w:t>
      </w:r>
    </w:p>
    <w:p w14:paraId="1A201B4B"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kontrola a odsouhlasení správnosti dokumentace skutečného provedení stavby,</w:t>
      </w:r>
    </w:p>
    <w:p w14:paraId="5CC3C9D6"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 xml:space="preserve">organizace předání a převzetí dokončené stavby včetně vyhotovení protokolárního zápisu, </w:t>
      </w:r>
    </w:p>
    <w:p w14:paraId="5E22FC6B" w14:textId="546CB8F4" w:rsid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účast při závěrečné kontrolní prohlídce vypsané odborem výstavby,</w:t>
      </w:r>
    </w:p>
    <w:p w14:paraId="6BDE0CF0" w14:textId="0B509CFF" w:rsidR="00EA62FC" w:rsidRPr="00EA62FC" w:rsidRDefault="00EA62FC" w:rsidP="00EA62FC">
      <w:pPr>
        <w:widowControl w:val="0"/>
        <w:numPr>
          <w:ilvl w:val="0"/>
          <w:numId w:val="10"/>
        </w:numPr>
        <w:spacing w:after="0" w:line="276" w:lineRule="auto"/>
        <w:ind w:left="306" w:hanging="306"/>
        <w:contextualSpacing/>
        <w:rPr>
          <w:rFonts w:eastAsia="Calibri"/>
          <w:color w:val="000000" w:themeColor="text1"/>
          <w:szCs w:val="20"/>
          <w:lang w:eastAsia="en-US" w:bidi="ar-SA"/>
        </w:rPr>
      </w:pPr>
      <w:r w:rsidRPr="00EA62FC">
        <w:rPr>
          <w:rFonts w:eastAsia="Calibri"/>
          <w:color w:val="000000" w:themeColor="text1"/>
          <w:szCs w:val="20"/>
          <w:lang w:eastAsia="en-US" w:bidi="ar-SA"/>
        </w:rPr>
        <w:t>spolupráce při vyřizování požadavků poskytovatele dotačních prostředků na financování realizace vlastní stavební zakázky: „Revitalizace multimodálního uzlu ve Dvoře Králové nad Labem (CZ.06.06.01/00/22_068/0002697)“. Vybraný dozor poskytne nezbytnou součinnost při plnění dotačních podmínek poskytovatele dotace a jejich dokladovosti. Zadavatel se dále bude také ucházet o další dotace a možnosti financování. Vybraný uchazeč poskytne nezbytnou součinnost při přípravě a podání takových žádostí.</w:t>
      </w:r>
    </w:p>
    <w:p w14:paraId="0281CD97" w14:textId="77777777" w:rsidR="00E62111" w:rsidRPr="0048326C" w:rsidRDefault="00E62111" w:rsidP="00E62111">
      <w:pPr>
        <w:widowControl w:val="0"/>
        <w:numPr>
          <w:ilvl w:val="0"/>
          <w:numId w:val="1"/>
        </w:numPr>
        <w:spacing w:after="200" w:line="276" w:lineRule="auto"/>
        <w:ind w:left="284" w:hanging="284"/>
        <w:contextualSpacing/>
        <w:jc w:val="left"/>
        <w:rPr>
          <w:rFonts w:eastAsia="Calibri"/>
          <w:color w:val="auto"/>
          <w:szCs w:val="20"/>
          <w:lang w:eastAsia="en-US" w:bidi="ar-SA"/>
        </w:rPr>
      </w:pPr>
      <w:r w:rsidRPr="0048326C">
        <w:rPr>
          <w:rFonts w:eastAsia="Calibri"/>
          <w:color w:val="auto"/>
          <w:szCs w:val="20"/>
          <w:lang w:eastAsia="en-US" w:bidi="ar-SA"/>
        </w:rPr>
        <w:t>předkládání měsíční zprávy o průběhu prací vždy k 10 dni následujícího měsíce</w:t>
      </w:r>
    </w:p>
    <w:p w14:paraId="760E7784"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zajištění všech činností vyplývajících z výkonu funkce koordinátora BOZP,</w:t>
      </w:r>
    </w:p>
    <w:p w14:paraId="240BE70F" w14:textId="1BAFB0CE" w:rsidR="00E62111" w:rsidRPr="00E62111" w:rsidRDefault="00E62111" w:rsidP="00EA62FC">
      <w:pPr>
        <w:widowControl w:val="0"/>
        <w:numPr>
          <w:ilvl w:val="0"/>
          <w:numId w:val="1"/>
        </w:numPr>
        <w:spacing w:after="200" w:line="276" w:lineRule="auto"/>
        <w:ind w:left="284" w:hanging="284"/>
        <w:contextualSpacing/>
        <w:rPr>
          <w:rFonts w:eastAsia="Calibri"/>
          <w:color w:val="000000" w:themeColor="text1"/>
          <w:szCs w:val="20"/>
          <w:lang w:eastAsia="en-US" w:bidi="ar-SA"/>
        </w:rPr>
      </w:pPr>
      <w:r w:rsidRPr="00E62111">
        <w:rPr>
          <w:rFonts w:eastAsia="Calibri"/>
          <w:color w:val="000000" w:themeColor="text1"/>
          <w:szCs w:val="20"/>
          <w:lang w:eastAsia="en-US" w:bidi="ar-SA"/>
        </w:rPr>
        <w:t xml:space="preserve">součástí činnosti TDS je také maximální spolupráce a součinnost </w:t>
      </w:r>
      <w:r w:rsidR="00EA62FC">
        <w:rPr>
          <w:rFonts w:eastAsia="Calibri"/>
          <w:color w:val="000000" w:themeColor="text1"/>
          <w:szCs w:val="20"/>
          <w:lang w:eastAsia="en-US" w:bidi="ar-SA"/>
        </w:rPr>
        <w:t xml:space="preserve">s příkazcem, </w:t>
      </w:r>
      <w:r w:rsidR="00BB33ED">
        <w:rPr>
          <w:rFonts w:eastAsia="Calibri"/>
          <w:color w:val="000000" w:themeColor="text1"/>
          <w:szCs w:val="20"/>
          <w:lang w:eastAsia="en-US" w:bidi="ar-SA"/>
        </w:rPr>
        <w:t xml:space="preserve">jak </w:t>
      </w:r>
      <w:r w:rsidRPr="00E62111">
        <w:rPr>
          <w:rFonts w:eastAsia="Calibri"/>
          <w:color w:val="000000" w:themeColor="text1"/>
          <w:szCs w:val="20"/>
          <w:lang w:eastAsia="en-US" w:bidi="ar-SA"/>
        </w:rPr>
        <w:t xml:space="preserve">po dobu </w:t>
      </w:r>
      <w:r w:rsidR="00BB33ED">
        <w:rPr>
          <w:rFonts w:eastAsia="Calibri"/>
          <w:color w:val="000000" w:themeColor="text1"/>
          <w:szCs w:val="20"/>
          <w:lang w:eastAsia="en-US" w:bidi="ar-SA"/>
        </w:rPr>
        <w:t>vlastní v</w:t>
      </w:r>
      <w:r w:rsidRPr="00E62111">
        <w:rPr>
          <w:rFonts w:eastAsia="Calibri"/>
          <w:color w:val="000000" w:themeColor="text1"/>
          <w:szCs w:val="20"/>
          <w:lang w:eastAsia="en-US" w:bidi="ar-SA"/>
        </w:rPr>
        <w:t>ýstavby</w:t>
      </w:r>
      <w:r w:rsidR="00BB33ED">
        <w:rPr>
          <w:rFonts w:eastAsia="Calibri"/>
          <w:color w:val="000000" w:themeColor="text1"/>
          <w:szCs w:val="20"/>
          <w:lang w:eastAsia="en-US" w:bidi="ar-SA"/>
        </w:rPr>
        <w:t xml:space="preserve">, tak i </w:t>
      </w:r>
      <w:r w:rsidR="00EA62FC">
        <w:rPr>
          <w:rFonts w:eastAsia="Calibri"/>
          <w:color w:val="000000" w:themeColor="text1"/>
          <w:szCs w:val="20"/>
          <w:lang w:eastAsia="en-US" w:bidi="ar-SA"/>
        </w:rPr>
        <w:t>v</w:t>
      </w:r>
      <w:r w:rsidRPr="00E62111">
        <w:rPr>
          <w:rFonts w:eastAsia="Calibri"/>
          <w:color w:val="000000" w:themeColor="text1"/>
          <w:szCs w:val="20"/>
          <w:lang w:eastAsia="en-US" w:bidi="ar-SA"/>
        </w:rPr>
        <w:t xml:space="preserve"> </w:t>
      </w:r>
      <w:r w:rsidR="00BB33ED">
        <w:rPr>
          <w:rFonts w:eastAsia="Calibri"/>
          <w:color w:val="000000" w:themeColor="text1"/>
          <w:szCs w:val="20"/>
          <w:lang w:eastAsia="en-US" w:bidi="ar-SA"/>
        </w:rPr>
        <w:t xml:space="preserve">případného </w:t>
      </w:r>
      <w:r w:rsidR="00EA62FC">
        <w:rPr>
          <w:rFonts w:eastAsia="Calibri"/>
          <w:color w:val="000000" w:themeColor="text1"/>
          <w:szCs w:val="20"/>
          <w:lang w:eastAsia="en-US" w:bidi="ar-SA"/>
        </w:rPr>
        <w:t xml:space="preserve">řešení „předčasného </w:t>
      </w:r>
      <w:r w:rsidR="00BB33ED">
        <w:rPr>
          <w:rFonts w:eastAsia="Calibri"/>
          <w:color w:val="000000" w:themeColor="text1"/>
          <w:szCs w:val="20"/>
          <w:lang w:eastAsia="en-US" w:bidi="ar-SA"/>
        </w:rPr>
        <w:t>užívání</w:t>
      </w:r>
      <w:r w:rsidR="00EA62FC">
        <w:rPr>
          <w:rFonts w:eastAsia="Calibri"/>
          <w:color w:val="000000" w:themeColor="text1"/>
          <w:szCs w:val="20"/>
          <w:lang w:eastAsia="en-US" w:bidi="ar-SA"/>
        </w:rPr>
        <w:t>“, kolaudace či vypořádání dotačních podmínek.</w:t>
      </w:r>
    </w:p>
    <w:p w14:paraId="77ABF7B2" w14:textId="07EADC21" w:rsidR="00E62111" w:rsidRDefault="00E62111" w:rsidP="00E62111">
      <w:pPr>
        <w:widowControl w:val="0"/>
        <w:spacing w:after="0" w:line="240" w:lineRule="auto"/>
        <w:ind w:left="0" w:firstLine="0"/>
        <w:rPr>
          <w:rFonts w:eastAsia="Times New Roman"/>
          <w:sz w:val="24"/>
          <w:lang w:bidi="ar-SA"/>
        </w:rPr>
      </w:pPr>
    </w:p>
    <w:p w14:paraId="580B992E" w14:textId="77777777" w:rsidR="00BB33ED" w:rsidRPr="00E62111" w:rsidRDefault="00BB33ED" w:rsidP="00E62111">
      <w:pPr>
        <w:widowControl w:val="0"/>
        <w:spacing w:after="0" w:line="240" w:lineRule="auto"/>
        <w:ind w:left="0" w:firstLine="0"/>
        <w:rPr>
          <w:rFonts w:eastAsia="Times New Roman"/>
          <w:sz w:val="24"/>
          <w:lang w:bidi="ar-SA"/>
        </w:rPr>
      </w:pPr>
    </w:p>
    <w:p w14:paraId="1B4A7249" w14:textId="77777777" w:rsidR="00E62111" w:rsidRPr="00E62111" w:rsidRDefault="00E62111" w:rsidP="00865646">
      <w:pPr>
        <w:widowControl w:val="0"/>
        <w:spacing w:after="180" w:line="240" w:lineRule="auto"/>
        <w:ind w:left="0" w:firstLine="0"/>
        <w:jc w:val="left"/>
        <w:rPr>
          <w:b/>
          <w:bCs/>
          <w:caps/>
          <w:color w:val="CD1316"/>
          <w:sz w:val="24"/>
        </w:rPr>
      </w:pPr>
      <w:r w:rsidRPr="00E62111">
        <w:rPr>
          <w:b/>
          <w:bCs/>
          <w:caps/>
          <w:color w:val="CD1316"/>
          <w:sz w:val="24"/>
        </w:rPr>
        <w:t xml:space="preserve">2. </w:t>
      </w:r>
      <w:proofErr w:type="gramStart"/>
      <w:r w:rsidRPr="00E62111">
        <w:rPr>
          <w:b/>
          <w:bCs/>
          <w:caps/>
          <w:color w:val="CD1316"/>
          <w:sz w:val="24"/>
        </w:rPr>
        <w:t>Plná  moc</w:t>
      </w:r>
      <w:proofErr w:type="gramEnd"/>
    </w:p>
    <w:p w14:paraId="120F0F7F" w14:textId="77777777" w:rsidR="00E62111" w:rsidRPr="00E62111" w:rsidRDefault="00E62111" w:rsidP="00E62111">
      <w:pPr>
        <w:widowControl w:val="0"/>
        <w:spacing w:after="0" w:line="240" w:lineRule="auto"/>
        <w:ind w:left="0" w:firstLine="0"/>
        <w:rPr>
          <w:rFonts w:eastAsia="Times New Roman"/>
          <w:b/>
          <w:sz w:val="24"/>
          <w:szCs w:val="20"/>
          <w:lang w:bidi="ar-SA"/>
        </w:rPr>
      </w:pPr>
    </w:p>
    <w:p w14:paraId="66D23EB8"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 xml:space="preserve">Příkazník je oprávněn zastupovat příkazce v rozsahu předmětu v čl. I. této smlouvy. </w:t>
      </w:r>
    </w:p>
    <w:p w14:paraId="2ABD12E7" w14:textId="77777777" w:rsidR="00E62111" w:rsidRPr="00E62111" w:rsidRDefault="00E62111" w:rsidP="00E62111">
      <w:pPr>
        <w:widowControl w:val="0"/>
        <w:spacing w:after="0" w:line="240" w:lineRule="auto"/>
        <w:ind w:left="0" w:firstLine="0"/>
        <w:rPr>
          <w:rFonts w:ascii="Times New Roman" w:eastAsia="Times New Roman" w:hAnsi="Times New Roman" w:cs="Times New Roman"/>
          <w:color w:val="auto"/>
          <w:szCs w:val="20"/>
          <w:lang w:bidi="ar-SA"/>
        </w:rPr>
      </w:pPr>
    </w:p>
    <w:p w14:paraId="328AFDA3"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 xml:space="preserve">Příkazník je oprávněn v rozsahu této smlouvy jednat jménem příkazce pouze ve věcech technického </w:t>
      </w:r>
      <w:r w:rsidRPr="00E62111">
        <w:rPr>
          <w:rFonts w:eastAsia="Times New Roman"/>
          <w:szCs w:val="20"/>
          <w:lang w:bidi="ar-SA"/>
        </w:rPr>
        <w:lastRenderedPageBreak/>
        <w:t>dozoru stavebníka a výkonu koordinátora BOZP. Příkazník je zejména oprávněn komunikovat s dodavateli stavby, svolávat a účastnit se kontrolních dnů, požadovat odstranění vad, připomínkovat průběh prací, a navrhovat technická opatření, která přispějí k řádné realizaci stavby.</w:t>
      </w:r>
    </w:p>
    <w:p w14:paraId="19312844"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Příkazník není oprávněn uzavírat smlouvy, měnit rozsah prací ani jménem příkazce podepisovat závazné dokumenty, pokud k tomu není výslovně zmocněn zvláštní plnou mocí.</w:t>
      </w:r>
    </w:p>
    <w:p w14:paraId="0DE26836" w14:textId="77777777" w:rsidR="00E62111" w:rsidRPr="00E62111" w:rsidRDefault="00E62111" w:rsidP="00E62111">
      <w:pPr>
        <w:widowControl w:val="0"/>
        <w:spacing w:after="0" w:line="240" w:lineRule="auto"/>
        <w:ind w:left="0" w:firstLine="0"/>
        <w:jc w:val="left"/>
        <w:rPr>
          <w:rFonts w:eastAsia="Times New Roman"/>
          <w:b/>
          <w:sz w:val="24"/>
          <w:lang w:bidi="ar-SA"/>
        </w:rPr>
      </w:pPr>
    </w:p>
    <w:p w14:paraId="41C4993D" w14:textId="77777777" w:rsidR="00E62111" w:rsidRPr="00E62111" w:rsidRDefault="00E62111" w:rsidP="00E62111">
      <w:pPr>
        <w:widowControl w:val="0"/>
        <w:spacing w:after="0" w:line="240" w:lineRule="auto"/>
        <w:ind w:left="0" w:firstLine="0"/>
        <w:jc w:val="left"/>
        <w:rPr>
          <w:rFonts w:eastAsia="Times New Roman"/>
          <w:b/>
          <w:sz w:val="24"/>
          <w:lang w:bidi="ar-SA"/>
        </w:rPr>
      </w:pPr>
    </w:p>
    <w:p w14:paraId="2E3786CA" w14:textId="77777777" w:rsidR="00E62111" w:rsidRPr="00E62111" w:rsidRDefault="00E62111" w:rsidP="00865646">
      <w:pPr>
        <w:widowControl w:val="0"/>
        <w:spacing w:after="180" w:line="240" w:lineRule="auto"/>
        <w:ind w:left="0" w:firstLine="0"/>
        <w:jc w:val="left"/>
        <w:rPr>
          <w:b/>
          <w:bCs/>
          <w:color w:val="CD1316"/>
          <w:sz w:val="24"/>
        </w:rPr>
      </w:pPr>
      <w:r w:rsidRPr="00E62111">
        <w:rPr>
          <w:b/>
          <w:bCs/>
          <w:color w:val="CD1316"/>
          <w:sz w:val="24"/>
        </w:rPr>
        <w:t xml:space="preserve">3. </w:t>
      </w:r>
      <w:r w:rsidRPr="00E62111">
        <w:rPr>
          <w:b/>
          <w:bCs/>
          <w:caps/>
          <w:color w:val="CD1316"/>
          <w:sz w:val="24"/>
        </w:rPr>
        <w:t>Čas plnění</w:t>
      </w:r>
    </w:p>
    <w:p w14:paraId="1D288BB3" w14:textId="1E2DF340" w:rsidR="00E62111" w:rsidRPr="00E62111" w:rsidRDefault="00E62111" w:rsidP="0099648C">
      <w:pPr>
        <w:widowControl w:val="0"/>
        <w:spacing w:before="240" w:after="0" w:line="240" w:lineRule="auto"/>
        <w:ind w:left="0" w:firstLine="0"/>
        <w:rPr>
          <w:rFonts w:eastAsia="Times New Roman"/>
          <w:szCs w:val="20"/>
          <w:lang w:bidi="ar-SA"/>
        </w:rPr>
      </w:pPr>
      <w:r w:rsidRPr="00E62111">
        <w:rPr>
          <w:rFonts w:eastAsia="Times New Roman"/>
          <w:szCs w:val="20"/>
          <w:lang w:bidi="ar-SA"/>
        </w:rPr>
        <w:t>Tato smlouva je sjednána na dobu určitou</w:t>
      </w:r>
      <w:r w:rsidR="00271D8C">
        <w:rPr>
          <w:rFonts w:eastAsia="Times New Roman"/>
          <w:szCs w:val="20"/>
          <w:lang w:bidi="ar-SA"/>
        </w:rPr>
        <w:t xml:space="preserve">, </w:t>
      </w:r>
      <w:r w:rsidRPr="00E62111">
        <w:rPr>
          <w:rFonts w:eastAsia="Times New Roman"/>
          <w:szCs w:val="20"/>
          <w:lang w:bidi="ar-SA"/>
        </w:rPr>
        <w:t>a to do úplného zařízení výše uvedených záležitostí, přičemž příkazník se zavazuje tuto záležitost zařídit do úplného vyřízení záležitosti dle bodu I.</w:t>
      </w:r>
    </w:p>
    <w:p w14:paraId="3784098D" w14:textId="77777777" w:rsidR="00E62111" w:rsidRPr="0099648C" w:rsidRDefault="00E62111" w:rsidP="00E62111">
      <w:pPr>
        <w:widowControl w:val="0"/>
        <w:spacing w:after="0" w:line="240" w:lineRule="auto"/>
        <w:ind w:left="0" w:firstLine="0"/>
        <w:rPr>
          <w:rFonts w:eastAsia="Times New Roman"/>
          <w:color w:val="auto"/>
          <w:szCs w:val="20"/>
          <w:lang w:bidi="ar-SA"/>
        </w:rPr>
      </w:pPr>
    </w:p>
    <w:p w14:paraId="06E463EF" w14:textId="77777777" w:rsidR="00400801" w:rsidRPr="00400801" w:rsidRDefault="00E62111" w:rsidP="00400801">
      <w:pPr>
        <w:spacing w:after="0" w:line="276" w:lineRule="auto"/>
        <w:jc w:val="left"/>
        <w:rPr>
          <w:rFonts w:ascii="Calibri" w:eastAsia="Calibri" w:hAnsi="Calibri" w:cs="Times New Roman"/>
          <w:color w:val="auto"/>
          <w:szCs w:val="20"/>
          <w:lang w:bidi="ar-SA"/>
        </w:rPr>
      </w:pPr>
      <w:r w:rsidRPr="00400801">
        <w:rPr>
          <w:rFonts w:eastAsia="Times New Roman"/>
          <w:szCs w:val="20"/>
          <w:lang w:bidi="ar-SA"/>
        </w:rPr>
        <w:t>Termín plnění:</w:t>
      </w:r>
    </w:p>
    <w:p w14:paraId="62782C5D" w14:textId="3DC17AC2" w:rsidR="00400801" w:rsidRDefault="00400801" w:rsidP="0099648C">
      <w:pPr>
        <w:pStyle w:val="Odstavecseseznamem"/>
        <w:numPr>
          <w:ilvl w:val="0"/>
          <w:numId w:val="8"/>
        </w:numPr>
        <w:spacing w:after="0" w:line="276" w:lineRule="auto"/>
        <w:ind w:left="295" w:hanging="283"/>
        <w:rPr>
          <w:rFonts w:ascii="Calibri" w:eastAsia="Calibri" w:hAnsi="Calibri" w:cs="Times New Roman"/>
          <w:color w:val="auto"/>
          <w:szCs w:val="20"/>
          <w:lang w:bidi="ar-SA"/>
        </w:rPr>
      </w:pPr>
      <w:r>
        <w:rPr>
          <w:szCs w:val="20"/>
        </w:rPr>
        <w:t xml:space="preserve">Před zahájením stavebních prací: </w:t>
      </w:r>
      <w:r w:rsidRPr="0099648C">
        <w:rPr>
          <w:b/>
          <w:color w:val="auto"/>
          <w:szCs w:val="20"/>
        </w:rPr>
        <w:t>1 měsíc</w:t>
      </w:r>
      <w:r>
        <w:rPr>
          <w:szCs w:val="20"/>
        </w:rPr>
        <w:t xml:space="preserve"> (studium dokladů, dokumentace, příprava zahájení apod.)</w:t>
      </w:r>
      <w:r w:rsidR="0099648C">
        <w:rPr>
          <w:szCs w:val="20"/>
        </w:rPr>
        <w:t>.</w:t>
      </w:r>
    </w:p>
    <w:p w14:paraId="374AD5F6" w14:textId="3CC85176" w:rsidR="00400801" w:rsidRDefault="0099648C" w:rsidP="00400801">
      <w:pPr>
        <w:pStyle w:val="Odstavecseseznamem"/>
        <w:numPr>
          <w:ilvl w:val="0"/>
          <w:numId w:val="8"/>
        </w:numPr>
        <w:spacing w:after="0" w:line="276" w:lineRule="auto"/>
        <w:ind w:left="295" w:hanging="283"/>
        <w:jc w:val="left"/>
        <w:rPr>
          <w:b/>
          <w:szCs w:val="20"/>
        </w:rPr>
      </w:pPr>
      <w:r>
        <w:rPr>
          <w:b/>
          <w:szCs w:val="20"/>
        </w:rPr>
        <w:t>Po dobu r</w:t>
      </w:r>
      <w:r w:rsidR="00400801">
        <w:rPr>
          <w:b/>
          <w:szCs w:val="20"/>
        </w:rPr>
        <w:t xml:space="preserve">ealizace </w:t>
      </w:r>
      <w:r>
        <w:rPr>
          <w:b/>
          <w:szCs w:val="20"/>
        </w:rPr>
        <w:t>stavební</w:t>
      </w:r>
      <w:r w:rsidR="00400801">
        <w:rPr>
          <w:b/>
          <w:szCs w:val="20"/>
        </w:rPr>
        <w:t xml:space="preserve">ch prací: 18 měsíců od </w:t>
      </w:r>
      <w:r>
        <w:rPr>
          <w:b/>
          <w:szCs w:val="20"/>
        </w:rPr>
        <w:t xml:space="preserve">jejich </w:t>
      </w:r>
      <w:r w:rsidR="00400801">
        <w:rPr>
          <w:b/>
          <w:szCs w:val="20"/>
        </w:rPr>
        <w:t>zahájení</w:t>
      </w:r>
      <w:r>
        <w:rPr>
          <w:b/>
          <w:szCs w:val="20"/>
        </w:rPr>
        <w:t>.</w:t>
      </w:r>
    </w:p>
    <w:p w14:paraId="24687679" w14:textId="4E19B991" w:rsidR="0099648C" w:rsidRPr="0099648C" w:rsidRDefault="00400801" w:rsidP="0099648C">
      <w:pPr>
        <w:pStyle w:val="Odstavecseseznamem"/>
        <w:widowControl w:val="0"/>
        <w:numPr>
          <w:ilvl w:val="0"/>
          <w:numId w:val="8"/>
        </w:numPr>
        <w:spacing w:after="0" w:line="240" w:lineRule="auto"/>
        <w:ind w:left="284" w:hanging="284"/>
        <w:rPr>
          <w:rFonts w:eastAsia="Times New Roman"/>
          <w:color w:val="auto"/>
          <w:szCs w:val="20"/>
          <w:lang w:bidi="ar-SA"/>
        </w:rPr>
      </w:pPr>
      <w:r w:rsidRPr="0099648C">
        <w:rPr>
          <w:color w:val="auto"/>
          <w:szCs w:val="20"/>
        </w:rPr>
        <w:t>Po</w:t>
      </w:r>
      <w:r w:rsidR="0099648C">
        <w:rPr>
          <w:color w:val="auto"/>
          <w:szCs w:val="20"/>
        </w:rPr>
        <w:t xml:space="preserve"> </w:t>
      </w:r>
      <w:r w:rsidRPr="0099648C">
        <w:rPr>
          <w:color w:val="auto"/>
          <w:szCs w:val="20"/>
        </w:rPr>
        <w:t xml:space="preserve">dokončení prací: </w:t>
      </w:r>
      <w:r w:rsidRPr="0099648C">
        <w:rPr>
          <w:b/>
          <w:color w:val="auto"/>
          <w:szCs w:val="20"/>
        </w:rPr>
        <w:t>3 měsíce</w:t>
      </w:r>
      <w:r w:rsidRPr="0099648C">
        <w:rPr>
          <w:color w:val="auto"/>
          <w:szCs w:val="20"/>
        </w:rPr>
        <w:t xml:space="preserve"> (součinnost zejména při </w:t>
      </w:r>
      <w:r w:rsidR="0099648C">
        <w:rPr>
          <w:color w:val="auto"/>
          <w:szCs w:val="20"/>
        </w:rPr>
        <w:t xml:space="preserve">zajištění případného „předčasného užívání“ </w:t>
      </w:r>
      <w:r w:rsidRPr="0099648C">
        <w:rPr>
          <w:color w:val="auto"/>
          <w:szCs w:val="20"/>
        </w:rPr>
        <w:t>kolaudačním řízení</w:t>
      </w:r>
      <w:r w:rsidR="0099648C">
        <w:rPr>
          <w:color w:val="auto"/>
          <w:szCs w:val="20"/>
        </w:rPr>
        <w:t xml:space="preserve">, </w:t>
      </w:r>
      <w:r w:rsidRPr="0099648C">
        <w:rPr>
          <w:color w:val="auto"/>
          <w:szCs w:val="20"/>
        </w:rPr>
        <w:t>vypořádání podmínek poskytovatele dotace</w:t>
      </w:r>
      <w:r w:rsidR="0099648C">
        <w:rPr>
          <w:color w:val="auto"/>
          <w:szCs w:val="20"/>
        </w:rPr>
        <w:t xml:space="preserve"> atd.</w:t>
      </w:r>
      <w:r w:rsidRPr="0099648C">
        <w:rPr>
          <w:color w:val="auto"/>
          <w:szCs w:val="20"/>
        </w:rPr>
        <w:t>)</w:t>
      </w:r>
    </w:p>
    <w:p w14:paraId="15D3D19A" w14:textId="77777777" w:rsidR="0099648C" w:rsidRDefault="0099648C" w:rsidP="00E62111">
      <w:pPr>
        <w:widowControl w:val="0"/>
        <w:spacing w:after="0" w:line="240" w:lineRule="auto"/>
        <w:ind w:left="0" w:firstLine="0"/>
        <w:rPr>
          <w:rFonts w:eastAsia="Times New Roman"/>
          <w:szCs w:val="20"/>
          <w:lang w:bidi="ar-SA"/>
        </w:rPr>
      </w:pPr>
    </w:p>
    <w:p w14:paraId="7ADFE660" w14:textId="70F583F2"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Příkazník není v prodlení, jestliže nemůže plnit svůj závazek v důsledku neplnění smluvních povinností příkazcem, nebo neplnění smluvních vztahů dodavatelů a zhotovitelů stavebních prací.</w:t>
      </w:r>
    </w:p>
    <w:p w14:paraId="7A95EA2E" w14:textId="419563B4" w:rsidR="00E62111" w:rsidRDefault="00E62111" w:rsidP="00E62111">
      <w:pPr>
        <w:widowControl w:val="0"/>
        <w:spacing w:after="0" w:line="240" w:lineRule="auto"/>
        <w:ind w:left="0" w:firstLine="0"/>
        <w:jc w:val="left"/>
        <w:rPr>
          <w:rFonts w:eastAsia="Times New Roman"/>
          <w:b/>
          <w:sz w:val="28"/>
          <w:szCs w:val="20"/>
          <w:lang w:bidi="ar-SA"/>
        </w:rPr>
      </w:pPr>
    </w:p>
    <w:p w14:paraId="1B1ED087" w14:textId="77777777" w:rsidR="00202442" w:rsidRPr="00E62111" w:rsidRDefault="00202442" w:rsidP="00E62111">
      <w:pPr>
        <w:widowControl w:val="0"/>
        <w:spacing w:after="0" w:line="240" w:lineRule="auto"/>
        <w:ind w:left="0" w:firstLine="0"/>
        <w:jc w:val="left"/>
        <w:rPr>
          <w:rFonts w:eastAsia="Times New Roman"/>
          <w:b/>
          <w:sz w:val="28"/>
          <w:szCs w:val="20"/>
          <w:lang w:bidi="ar-SA"/>
        </w:rPr>
      </w:pPr>
    </w:p>
    <w:p w14:paraId="6445E9E9" w14:textId="77777777" w:rsidR="00E62111" w:rsidRPr="00E62111" w:rsidRDefault="00E62111" w:rsidP="00E62111">
      <w:pPr>
        <w:widowControl w:val="0"/>
        <w:spacing w:after="0" w:line="240" w:lineRule="auto"/>
        <w:ind w:left="0" w:firstLine="0"/>
        <w:jc w:val="left"/>
        <w:rPr>
          <w:b/>
          <w:bCs/>
          <w:caps/>
          <w:color w:val="CD1316"/>
          <w:sz w:val="24"/>
        </w:rPr>
      </w:pPr>
      <w:r w:rsidRPr="00E62111">
        <w:rPr>
          <w:b/>
          <w:bCs/>
          <w:color w:val="CD1316"/>
          <w:sz w:val="24"/>
        </w:rPr>
        <w:t xml:space="preserve">4. </w:t>
      </w:r>
      <w:r w:rsidRPr="00E62111">
        <w:rPr>
          <w:b/>
          <w:bCs/>
          <w:caps/>
          <w:color w:val="CD1316"/>
          <w:sz w:val="24"/>
        </w:rPr>
        <w:t>Cena a platební podmínky</w:t>
      </w:r>
    </w:p>
    <w:p w14:paraId="692B6B94" w14:textId="77777777" w:rsidR="00E62111" w:rsidRPr="00E62111" w:rsidRDefault="00E62111" w:rsidP="00E62111">
      <w:pPr>
        <w:widowControl w:val="0"/>
        <w:spacing w:after="0" w:line="240" w:lineRule="auto"/>
        <w:ind w:left="0" w:firstLine="0"/>
        <w:jc w:val="left"/>
        <w:rPr>
          <w:b/>
          <w:bCs/>
          <w:color w:val="CD1316"/>
          <w:szCs w:val="20"/>
        </w:rPr>
      </w:pPr>
    </w:p>
    <w:p w14:paraId="41CB0819" w14:textId="77777777" w:rsidR="00E62111" w:rsidRPr="00E62111" w:rsidRDefault="00E62111" w:rsidP="00E62111">
      <w:pPr>
        <w:widowControl w:val="0"/>
        <w:numPr>
          <w:ilvl w:val="0"/>
          <w:numId w:val="2"/>
        </w:numPr>
        <w:spacing w:after="0" w:line="240" w:lineRule="auto"/>
        <w:ind w:left="284"/>
        <w:jc w:val="left"/>
        <w:rPr>
          <w:rFonts w:eastAsia="Times New Roman"/>
          <w:b/>
          <w:i/>
          <w:szCs w:val="20"/>
          <w:u w:val="single"/>
          <w:lang w:bidi="ar-SA"/>
        </w:rPr>
      </w:pPr>
      <w:r w:rsidRPr="00E62111">
        <w:rPr>
          <w:rFonts w:eastAsia="Times New Roman"/>
          <w:szCs w:val="20"/>
          <w:lang w:bidi="ar-SA"/>
        </w:rPr>
        <w:t>Celková odměna za služby provedené poskytovatelem dle této smlouvy činí:</w:t>
      </w:r>
    </w:p>
    <w:p w14:paraId="2502802C" w14:textId="77777777" w:rsidR="00E62111" w:rsidRPr="00E62111" w:rsidRDefault="00E62111" w:rsidP="00E62111">
      <w:pPr>
        <w:widowControl w:val="0"/>
        <w:spacing w:after="0" w:line="240" w:lineRule="auto"/>
        <w:ind w:left="284" w:firstLine="0"/>
        <w:jc w:val="left"/>
        <w:rPr>
          <w:rFonts w:eastAsia="Times New Roman"/>
          <w:color w:val="FF0000"/>
          <w:szCs w:val="20"/>
          <w:lang w:bidi="ar-SA"/>
        </w:rPr>
      </w:pPr>
    </w:p>
    <w:p w14:paraId="6BFBF0B2" w14:textId="77777777" w:rsidR="00E62111" w:rsidRPr="00E62111" w:rsidRDefault="00E62111" w:rsidP="00E62111">
      <w:pPr>
        <w:widowControl w:val="0"/>
        <w:spacing w:after="0" w:line="240" w:lineRule="auto"/>
        <w:ind w:left="284" w:firstLine="0"/>
        <w:jc w:val="left"/>
        <w:rPr>
          <w:rFonts w:eastAsia="Times New Roman"/>
          <w:szCs w:val="20"/>
          <w:lang w:bidi="ar-SA"/>
        </w:rPr>
      </w:pPr>
      <w:r w:rsidRPr="00E62111">
        <w:rPr>
          <w:rFonts w:eastAsia="Times New Roman"/>
          <w:szCs w:val="20"/>
          <w:lang w:bidi="ar-SA"/>
        </w:rPr>
        <w:t xml:space="preserve">………………………………………………..   Kč bez DPH </w:t>
      </w:r>
    </w:p>
    <w:p w14:paraId="3B4DDF44" w14:textId="77777777" w:rsidR="00E62111" w:rsidRPr="00E62111" w:rsidRDefault="00E62111" w:rsidP="00E62111">
      <w:pPr>
        <w:widowControl w:val="0"/>
        <w:spacing w:after="0" w:line="240" w:lineRule="auto"/>
        <w:ind w:left="284" w:firstLine="0"/>
        <w:jc w:val="left"/>
        <w:rPr>
          <w:rFonts w:eastAsia="Times New Roman"/>
          <w:szCs w:val="20"/>
          <w:lang w:bidi="ar-SA"/>
        </w:rPr>
      </w:pPr>
    </w:p>
    <w:p w14:paraId="357AFE42" w14:textId="77777777" w:rsidR="00E62111" w:rsidRPr="00E62111" w:rsidRDefault="00E62111" w:rsidP="00E62111">
      <w:pPr>
        <w:widowControl w:val="0"/>
        <w:spacing w:after="0" w:line="240" w:lineRule="auto"/>
        <w:ind w:left="284" w:firstLine="0"/>
        <w:jc w:val="left"/>
        <w:rPr>
          <w:rFonts w:eastAsia="Times New Roman"/>
          <w:szCs w:val="20"/>
          <w:lang w:bidi="ar-SA"/>
        </w:rPr>
      </w:pPr>
      <w:r w:rsidRPr="00E62111">
        <w:rPr>
          <w:rFonts w:eastAsia="Times New Roman"/>
          <w:szCs w:val="20"/>
          <w:lang w:bidi="ar-SA"/>
        </w:rPr>
        <w:t xml:space="preserve">………………………………………………..   vč. DPH Kč </w:t>
      </w:r>
    </w:p>
    <w:p w14:paraId="4A78F98D" w14:textId="77777777" w:rsidR="00E62111" w:rsidRPr="00E62111" w:rsidRDefault="00E62111" w:rsidP="00E62111">
      <w:pPr>
        <w:widowControl w:val="0"/>
        <w:spacing w:after="0" w:line="240" w:lineRule="auto"/>
        <w:ind w:left="284" w:firstLine="0"/>
        <w:jc w:val="left"/>
        <w:rPr>
          <w:rFonts w:eastAsia="Times New Roman"/>
          <w:szCs w:val="20"/>
          <w:lang w:bidi="ar-SA"/>
        </w:rPr>
      </w:pPr>
    </w:p>
    <w:p w14:paraId="02F1AAE8" w14:textId="77777777" w:rsidR="00E62111" w:rsidRPr="00E62111" w:rsidRDefault="00E62111" w:rsidP="00E62111">
      <w:pPr>
        <w:suppressAutoHyphens/>
        <w:spacing w:before="120" w:after="0" w:line="240" w:lineRule="auto"/>
        <w:ind w:left="0" w:firstLine="0"/>
        <w:jc w:val="left"/>
        <w:rPr>
          <w:rFonts w:ascii="Calibri" w:eastAsia="Times New Roman" w:hAnsi="Calibri" w:cs="Calibri"/>
          <w:color w:val="auto"/>
          <w:szCs w:val="20"/>
          <w:highlight w:val="yellow"/>
          <w:lang w:eastAsia="zh-CN" w:bidi="ar-SA"/>
        </w:rPr>
      </w:pPr>
    </w:p>
    <w:tbl>
      <w:tblPr>
        <w:tblpPr w:leftFromText="141" w:rightFromText="141" w:vertAnchor="text" w:horzAnchor="margin" w:tblpY="64"/>
        <w:tblW w:w="4972"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3132"/>
        <w:gridCol w:w="5879"/>
      </w:tblGrid>
      <w:tr w:rsidR="00E62111" w:rsidRPr="00E62111" w14:paraId="6E38797C" w14:textId="77777777" w:rsidTr="0048326C">
        <w:trPr>
          <w:trHeight w:val="454"/>
        </w:trPr>
        <w:tc>
          <w:tcPr>
            <w:tcW w:w="1738" w:type="pct"/>
            <w:tcBorders>
              <w:top w:val="single" w:sz="4" w:space="0" w:color="auto"/>
              <w:left w:val="single" w:sz="4" w:space="0" w:color="auto"/>
              <w:bottom w:val="single" w:sz="4" w:space="0" w:color="auto"/>
              <w:right w:val="single" w:sz="4" w:space="0" w:color="auto"/>
            </w:tcBorders>
            <w:vAlign w:val="center"/>
            <w:hideMark/>
          </w:tcPr>
          <w:p w14:paraId="0C3641C7" w14:textId="77777777" w:rsidR="00E62111" w:rsidRPr="00E62111" w:rsidRDefault="00E62111" w:rsidP="00E62111">
            <w:pPr>
              <w:suppressAutoHyphens/>
              <w:spacing w:after="0" w:line="240" w:lineRule="auto"/>
              <w:ind w:left="0" w:firstLine="0"/>
              <w:jc w:val="left"/>
              <w:rPr>
                <w:rFonts w:eastAsia="Times New Roman"/>
                <w:color w:val="auto"/>
                <w:szCs w:val="20"/>
                <w:lang w:eastAsia="zh-CN" w:bidi="ar-SA"/>
              </w:rPr>
            </w:pPr>
            <w:r w:rsidRPr="00E62111">
              <w:rPr>
                <w:rFonts w:eastAsia="Times New Roman"/>
                <w:color w:val="auto"/>
                <w:szCs w:val="20"/>
                <w:lang w:eastAsia="zh-CN" w:bidi="ar-SA"/>
              </w:rPr>
              <w:t>hodinová sazba včetně DPH za výkon technického dozoru stavebníka</w:t>
            </w:r>
          </w:p>
        </w:tc>
        <w:tc>
          <w:tcPr>
            <w:tcW w:w="3262" w:type="pct"/>
            <w:tcBorders>
              <w:top w:val="single" w:sz="4" w:space="0" w:color="auto"/>
              <w:left w:val="single" w:sz="4" w:space="0" w:color="auto"/>
              <w:bottom w:val="single" w:sz="4" w:space="0" w:color="auto"/>
              <w:right w:val="single" w:sz="4" w:space="0" w:color="auto"/>
            </w:tcBorders>
            <w:vAlign w:val="center"/>
            <w:hideMark/>
          </w:tcPr>
          <w:p w14:paraId="18862B51" w14:textId="77777777" w:rsidR="00E62111" w:rsidRPr="00E62111" w:rsidRDefault="00E62111" w:rsidP="00E62111">
            <w:pPr>
              <w:suppressAutoHyphens/>
              <w:spacing w:after="0" w:line="240" w:lineRule="auto"/>
              <w:ind w:left="0" w:firstLine="0"/>
              <w:jc w:val="left"/>
              <w:rPr>
                <w:rFonts w:eastAsia="Times New Roman"/>
                <w:color w:val="auto"/>
                <w:szCs w:val="20"/>
                <w:lang w:eastAsia="zh-CN" w:bidi="ar-SA"/>
              </w:rPr>
            </w:pPr>
            <w:r w:rsidRPr="00E62111">
              <w:rPr>
                <w:rFonts w:eastAsia="Times New Roman"/>
                <w:color w:val="auto"/>
                <w:szCs w:val="20"/>
                <w:lang w:eastAsia="zh-CN" w:bidi="ar-SA"/>
              </w:rPr>
              <w:t>……………….. Kč/hod*</w:t>
            </w:r>
          </w:p>
        </w:tc>
      </w:tr>
      <w:tr w:rsidR="00E62111" w:rsidRPr="00E62111" w14:paraId="767B9DDC" w14:textId="77777777" w:rsidTr="0048326C">
        <w:trPr>
          <w:trHeight w:val="454"/>
        </w:trPr>
        <w:tc>
          <w:tcPr>
            <w:tcW w:w="1738" w:type="pct"/>
            <w:tcBorders>
              <w:top w:val="single" w:sz="4" w:space="0" w:color="auto"/>
              <w:left w:val="single" w:sz="4" w:space="0" w:color="auto"/>
              <w:bottom w:val="single" w:sz="4" w:space="0" w:color="auto"/>
              <w:right w:val="single" w:sz="4" w:space="0" w:color="auto"/>
            </w:tcBorders>
            <w:vAlign w:val="center"/>
            <w:hideMark/>
          </w:tcPr>
          <w:p w14:paraId="07998E69" w14:textId="77777777" w:rsidR="00E62111" w:rsidRPr="00E62111" w:rsidRDefault="00E62111" w:rsidP="00E62111">
            <w:pPr>
              <w:suppressAutoHyphens/>
              <w:spacing w:after="0" w:line="240" w:lineRule="auto"/>
              <w:ind w:left="0" w:firstLine="0"/>
              <w:jc w:val="left"/>
              <w:rPr>
                <w:rFonts w:eastAsia="Times New Roman"/>
                <w:color w:val="auto"/>
                <w:szCs w:val="20"/>
                <w:lang w:eastAsia="zh-CN" w:bidi="ar-SA"/>
              </w:rPr>
            </w:pPr>
            <w:r w:rsidRPr="00E62111">
              <w:rPr>
                <w:rFonts w:eastAsia="Times New Roman"/>
                <w:color w:val="auto"/>
                <w:szCs w:val="20"/>
                <w:lang w:eastAsia="zh-CN" w:bidi="ar-SA"/>
              </w:rPr>
              <w:t>hodinová sazba včetně DPH za výkon koordinátora BOZP</w:t>
            </w:r>
          </w:p>
        </w:tc>
        <w:tc>
          <w:tcPr>
            <w:tcW w:w="3262" w:type="pct"/>
            <w:tcBorders>
              <w:top w:val="single" w:sz="4" w:space="0" w:color="auto"/>
              <w:left w:val="single" w:sz="4" w:space="0" w:color="auto"/>
              <w:bottom w:val="single" w:sz="4" w:space="0" w:color="auto"/>
              <w:right w:val="single" w:sz="4" w:space="0" w:color="auto"/>
            </w:tcBorders>
            <w:vAlign w:val="center"/>
            <w:hideMark/>
          </w:tcPr>
          <w:p w14:paraId="28F913DC" w14:textId="77777777" w:rsidR="00E62111" w:rsidRPr="00E62111" w:rsidRDefault="00E62111" w:rsidP="00E62111">
            <w:pPr>
              <w:suppressAutoHyphens/>
              <w:spacing w:after="0" w:line="240" w:lineRule="auto"/>
              <w:ind w:left="0" w:firstLine="0"/>
              <w:jc w:val="left"/>
              <w:rPr>
                <w:rFonts w:eastAsia="Times New Roman"/>
                <w:color w:val="auto"/>
                <w:szCs w:val="20"/>
                <w:lang w:eastAsia="zh-CN" w:bidi="ar-SA"/>
              </w:rPr>
            </w:pPr>
            <w:r w:rsidRPr="00E62111">
              <w:rPr>
                <w:rFonts w:eastAsia="Times New Roman"/>
                <w:color w:val="auto"/>
                <w:szCs w:val="20"/>
                <w:lang w:eastAsia="zh-CN" w:bidi="ar-SA"/>
              </w:rPr>
              <w:t>……………..… Kč/hod*</w:t>
            </w:r>
          </w:p>
        </w:tc>
      </w:tr>
    </w:tbl>
    <w:p w14:paraId="7F63F0F0" w14:textId="77777777" w:rsidR="00E62111" w:rsidRPr="00E62111" w:rsidRDefault="00E62111" w:rsidP="00E62111">
      <w:pPr>
        <w:suppressAutoHyphens/>
        <w:spacing w:before="120" w:after="0" w:line="240" w:lineRule="auto"/>
        <w:ind w:left="0" w:firstLine="0"/>
        <w:jc w:val="left"/>
        <w:rPr>
          <w:rFonts w:ascii="Calibri" w:eastAsia="Times New Roman" w:hAnsi="Calibri" w:cs="Calibri"/>
          <w:color w:val="auto"/>
          <w:szCs w:val="20"/>
          <w:highlight w:val="yellow"/>
          <w:lang w:eastAsia="zh-CN" w:bidi="ar-SA"/>
        </w:rPr>
      </w:pPr>
    </w:p>
    <w:p w14:paraId="381F164F" w14:textId="77777777" w:rsidR="00E62111" w:rsidRPr="00E62111" w:rsidRDefault="00E62111" w:rsidP="00D95A13">
      <w:pPr>
        <w:widowControl w:val="0"/>
        <w:numPr>
          <w:ilvl w:val="0"/>
          <w:numId w:val="2"/>
        </w:numPr>
        <w:spacing w:before="240" w:after="240" w:line="240" w:lineRule="auto"/>
        <w:ind w:left="284"/>
        <w:rPr>
          <w:rFonts w:eastAsia="Times New Roman"/>
          <w:szCs w:val="20"/>
          <w:lang w:bidi="ar-SA"/>
        </w:rPr>
      </w:pPr>
      <w:r w:rsidRPr="00E62111">
        <w:rPr>
          <w:rFonts w:eastAsia="Times New Roman"/>
          <w:szCs w:val="20"/>
          <w:lang w:bidi="ar-SA"/>
        </w:rPr>
        <w:t>Odměna je pevná a nepřekročitelná za veškeré činnosti poskytovatele uvedené v Článku I. smlouvy.</w:t>
      </w:r>
    </w:p>
    <w:p w14:paraId="1BA79690" w14:textId="1AB34EBF" w:rsidR="00E62111" w:rsidRPr="00E62111" w:rsidRDefault="00E62111" w:rsidP="00D95A13">
      <w:pPr>
        <w:widowControl w:val="0"/>
        <w:numPr>
          <w:ilvl w:val="0"/>
          <w:numId w:val="2"/>
        </w:numPr>
        <w:spacing w:before="240" w:after="240" w:line="240" w:lineRule="auto"/>
        <w:ind w:left="284"/>
        <w:rPr>
          <w:rFonts w:eastAsia="Times New Roman"/>
          <w:b/>
          <w:szCs w:val="20"/>
          <w:lang w:bidi="ar-SA"/>
        </w:rPr>
      </w:pPr>
      <w:r w:rsidRPr="00E62111">
        <w:rPr>
          <w:rFonts w:eastAsia="Times New Roman"/>
          <w:szCs w:val="20"/>
          <w:lang w:bidi="ar-SA"/>
        </w:rPr>
        <w:t>Za zařízení záležitostí, uvedené v odstavci I. příkazní smlouvy se příkazce zavazuje zaplatit příkazníkovi.</w:t>
      </w:r>
    </w:p>
    <w:p w14:paraId="0747DF31" w14:textId="77777777" w:rsidR="00E62111" w:rsidRPr="00E62111" w:rsidRDefault="00E62111" w:rsidP="00E62111">
      <w:pPr>
        <w:widowControl w:val="0"/>
        <w:numPr>
          <w:ilvl w:val="0"/>
          <w:numId w:val="2"/>
        </w:numPr>
        <w:spacing w:after="0" w:line="240" w:lineRule="auto"/>
        <w:ind w:left="284"/>
        <w:jc w:val="left"/>
        <w:rPr>
          <w:rFonts w:eastAsia="Times New Roman"/>
          <w:szCs w:val="20"/>
          <w:lang w:bidi="ar-SA"/>
        </w:rPr>
      </w:pPr>
      <w:r w:rsidRPr="00E62111">
        <w:rPr>
          <w:rFonts w:eastAsia="Times New Roman"/>
          <w:szCs w:val="20"/>
          <w:lang w:bidi="ar-SA"/>
        </w:rPr>
        <w:t>Úplata podle článku IV. odst. 1. této smlouvy bude účtována daňovým dokladem takto:</w:t>
      </w:r>
    </w:p>
    <w:p w14:paraId="1529336A" w14:textId="0592060C" w:rsidR="00E62111" w:rsidRPr="00734901" w:rsidRDefault="00734901" w:rsidP="00734901">
      <w:pPr>
        <w:pStyle w:val="Odstavecseseznamem"/>
        <w:widowControl w:val="0"/>
        <w:numPr>
          <w:ilvl w:val="0"/>
          <w:numId w:val="7"/>
        </w:numPr>
        <w:spacing w:after="0" w:line="240" w:lineRule="auto"/>
        <w:ind w:left="284" w:hanging="284"/>
        <w:rPr>
          <w:rFonts w:eastAsia="Times New Roman"/>
          <w:szCs w:val="20"/>
          <w:lang w:bidi="ar-SA"/>
        </w:rPr>
      </w:pPr>
      <w:r>
        <w:rPr>
          <w:rFonts w:eastAsia="Times New Roman"/>
          <w:szCs w:val="20"/>
          <w:lang w:bidi="ar-SA"/>
        </w:rPr>
        <w:t>c</w:t>
      </w:r>
      <w:r w:rsidR="00E62111" w:rsidRPr="00734901">
        <w:rPr>
          <w:rFonts w:eastAsia="Times New Roman"/>
          <w:szCs w:val="20"/>
          <w:lang w:bidi="ar-SA"/>
        </w:rPr>
        <w:t>ena za výkon technického dozoru stavebníka bude účtována 1x měsíčně dle skutečného množství odvedené práce</w:t>
      </w:r>
      <w:r>
        <w:rPr>
          <w:rFonts w:eastAsia="Times New Roman"/>
          <w:szCs w:val="20"/>
          <w:lang w:bidi="ar-SA"/>
        </w:rPr>
        <w:t>,</w:t>
      </w:r>
      <w:r w:rsidR="00E62111" w:rsidRPr="00734901">
        <w:rPr>
          <w:rFonts w:eastAsia="Times New Roman"/>
          <w:szCs w:val="20"/>
          <w:lang w:bidi="ar-SA"/>
        </w:rPr>
        <w:t xml:space="preserve"> </w:t>
      </w:r>
    </w:p>
    <w:p w14:paraId="47BE40B4" w14:textId="7A48E506" w:rsidR="00E62111" w:rsidRPr="00734901" w:rsidRDefault="00734901" w:rsidP="00734901">
      <w:pPr>
        <w:pStyle w:val="Odstavecseseznamem"/>
        <w:widowControl w:val="0"/>
        <w:numPr>
          <w:ilvl w:val="0"/>
          <w:numId w:val="7"/>
        </w:numPr>
        <w:spacing w:after="0" w:line="240" w:lineRule="auto"/>
        <w:ind w:left="284" w:hanging="284"/>
        <w:rPr>
          <w:rFonts w:eastAsia="Times New Roman"/>
          <w:szCs w:val="20"/>
          <w:lang w:bidi="ar-SA"/>
        </w:rPr>
      </w:pPr>
      <w:r>
        <w:rPr>
          <w:rFonts w:eastAsia="Times New Roman"/>
          <w:szCs w:val="20"/>
          <w:lang w:bidi="ar-SA"/>
        </w:rPr>
        <w:t>ú</w:t>
      </w:r>
      <w:r w:rsidR="00E62111" w:rsidRPr="00734901">
        <w:rPr>
          <w:rFonts w:eastAsia="Times New Roman"/>
          <w:szCs w:val="20"/>
          <w:lang w:bidi="ar-SA"/>
        </w:rPr>
        <w:t>plata jednotlivých daňových dokladů je splatná do 30 dnů ode dne jejího obdržení od příkazníka.</w:t>
      </w:r>
    </w:p>
    <w:p w14:paraId="68C5024B" w14:textId="7A58AD56" w:rsidR="00E62111" w:rsidRPr="00E62111" w:rsidRDefault="00E62111" w:rsidP="00E62111">
      <w:pPr>
        <w:widowControl w:val="0"/>
        <w:spacing w:after="0" w:line="240" w:lineRule="auto"/>
        <w:ind w:left="0" w:firstLine="0"/>
        <w:jc w:val="left"/>
        <w:rPr>
          <w:rFonts w:eastAsia="Times New Roman"/>
          <w:szCs w:val="20"/>
          <w:lang w:bidi="ar-SA"/>
        </w:rPr>
      </w:pPr>
    </w:p>
    <w:p w14:paraId="68F5ED55" w14:textId="5974C287" w:rsidR="00E62111" w:rsidRPr="00E62111" w:rsidRDefault="00E62111" w:rsidP="00202442">
      <w:pPr>
        <w:widowControl w:val="0"/>
        <w:numPr>
          <w:ilvl w:val="0"/>
          <w:numId w:val="2"/>
        </w:numPr>
        <w:spacing w:after="0" w:line="240" w:lineRule="auto"/>
        <w:ind w:left="284" w:hanging="349"/>
        <w:rPr>
          <w:rFonts w:eastAsia="Times New Roman"/>
          <w:szCs w:val="20"/>
          <w:lang w:bidi="ar-SA"/>
        </w:rPr>
      </w:pPr>
      <w:r w:rsidRPr="00E62111">
        <w:rPr>
          <w:rFonts w:eastAsia="Times New Roman"/>
          <w:szCs w:val="20"/>
          <w:lang w:bidi="ar-SA"/>
        </w:rPr>
        <w:t>V případě, že v průběhu realizace této akce dojde k vyhlášení změny sazby DPH bude tato upravena od termínu vyhlášení nové sazby.</w:t>
      </w:r>
    </w:p>
    <w:p w14:paraId="3D9EB9E9" w14:textId="77777777" w:rsidR="00E62111" w:rsidRPr="00E62111" w:rsidRDefault="00E62111" w:rsidP="00E62111">
      <w:pPr>
        <w:widowControl w:val="0"/>
        <w:spacing w:after="0" w:line="240" w:lineRule="auto"/>
        <w:ind w:left="0" w:firstLine="0"/>
        <w:jc w:val="left"/>
        <w:rPr>
          <w:rFonts w:eastAsia="Times New Roman"/>
          <w:color w:val="000000" w:themeColor="text1"/>
          <w:szCs w:val="20"/>
          <w:lang w:bidi="ar-SA"/>
        </w:rPr>
      </w:pPr>
    </w:p>
    <w:p w14:paraId="0D4EE5EE" w14:textId="35DD3234" w:rsidR="00E62111" w:rsidRPr="00E62111" w:rsidRDefault="00E62111" w:rsidP="00202442">
      <w:pPr>
        <w:widowControl w:val="0"/>
        <w:numPr>
          <w:ilvl w:val="0"/>
          <w:numId w:val="2"/>
        </w:numPr>
        <w:spacing w:after="0" w:line="240" w:lineRule="auto"/>
        <w:ind w:left="284"/>
        <w:rPr>
          <w:rFonts w:eastAsia="Times New Roman"/>
          <w:color w:val="000000" w:themeColor="text1"/>
          <w:szCs w:val="20"/>
          <w:lang w:bidi="ar-SA"/>
        </w:rPr>
      </w:pPr>
      <w:r w:rsidRPr="00E62111">
        <w:rPr>
          <w:rFonts w:eastAsia="Times New Roman"/>
          <w:color w:val="000000" w:themeColor="text1"/>
          <w:szCs w:val="20"/>
          <w:lang w:bidi="ar-SA"/>
        </w:rPr>
        <w:t>Předložená cena obsahuje veškeré náklady uchazeče nutné k realizaci zakázky zejména – poštovného, telefonů, dopravy související s výkonem TDS a koordinátora BOZP včetně dopravy do místa plnění zakázky apod.</w:t>
      </w:r>
    </w:p>
    <w:p w14:paraId="38C105C5" w14:textId="36349E13" w:rsidR="00E62111" w:rsidRPr="00EA62FC" w:rsidRDefault="00E62111" w:rsidP="00202442">
      <w:pPr>
        <w:widowControl w:val="0"/>
        <w:numPr>
          <w:ilvl w:val="0"/>
          <w:numId w:val="2"/>
        </w:numPr>
        <w:spacing w:after="0" w:line="240" w:lineRule="atLeast"/>
        <w:ind w:left="284"/>
        <w:rPr>
          <w:rFonts w:eastAsia="Times New Roman"/>
          <w:b/>
          <w:color w:val="auto"/>
          <w:szCs w:val="20"/>
          <w:lang w:bidi="ar-SA"/>
        </w:rPr>
      </w:pPr>
      <w:r w:rsidRPr="00EA62FC">
        <w:rPr>
          <w:rFonts w:eastAsia="Times New Roman"/>
          <w:color w:val="auto"/>
          <w:szCs w:val="20"/>
          <w:lang w:bidi="ar-SA"/>
        </w:rPr>
        <w:lastRenderedPageBreak/>
        <w:t>Jednotlivé faktury budou obsahovat veškeré údaje v souladu s příslušnými předpisy a dále údaje, které identifikují souvislost zakázky s</w:t>
      </w:r>
      <w:r w:rsidR="00EA62FC" w:rsidRPr="00EA62FC">
        <w:rPr>
          <w:rFonts w:eastAsia="Times New Roman"/>
          <w:color w:val="auto"/>
          <w:szCs w:val="20"/>
          <w:lang w:bidi="ar-SA"/>
        </w:rPr>
        <w:t> </w:t>
      </w:r>
      <w:r w:rsidRPr="00EA62FC">
        <w:rPr>
          <w:rFonts w:eastAsia="Times New Roman"/>
          <w:color w:val="auto"/>
          <w:szCs w:val="20"/>
          <w:lang w:bidi="ar-SA"/>
        </w:rPr>
        <w:t>projektem</w:t>
      </w:r>
      <w:r w:rsidR="00EA62FC" w:rsidRPr="00EA62FC">
        <w:rPr>
          <w:rFonts w:eastAsia="Times New Roman"/>
          <w:color w:val="auto"/>
          <w:szCs w:val="20"/>
          <w:lang w:bidi="ar-SA"/>
        </w:rPr>
        <w:t>,</w:t>
      </w:r>
      <w:r w:rsidRPr="00EA62FC">
        <w:rPr>
          <w:rFonts w:eastAsia="Times New Roman"/>
          <w:color w:val="auto"/>
          <w:szCs w:val="20"/>
          <w:lang w:bidi="ar-SA"/>
        </w:rPr>
        <w:t xml:space="preserve"> zejména název zakázky a zejména označení poskytovatele dotace</w:t>
      </w:r>
      <w:r w:rsidR="00EA62FC" w:rsidRPr="00EA62FC">
        <w:rPr>
          <w:rFonts w:eastAsia="Times New Roman"/>
          <w:color w:val="auto"/>
          <w:szCs w:val="20"/>
          <w:lang w:bidi="ar-SA"/>
        </w:rPr>
        <w:t>, což bude upřesněno při podpisu této smlouvy.</w:t>
      </w:r>
    </w:p>
    <w:p w14:paraId="60073619" w14:textId="0832803F" w:rsidR="00E62111" w:rsidRPr="00EA62FC" w:rsidRDefault="00E62111" w:rsidP="00E62111">
      <w:pPr>
        <w:widowControl w:val="0"/>
        <w:spacing w:after="0" w:line="240" w:lineRule="auto"/>
        <w:ind w:left="0" w:firstLine="0"/>
        <w:jc w:val="left"/>
        <w:rPr>
          <w:rFonts w:eastAsia="Times New Roman"/>
          <w:b/>
          <w:color w:val="auto"/>
          <w:sz w:val="24"/>
          <w:lang w:bidi="ar-SA"/>
        </w:rPr>
      </w:pPr>
    </w:p>
    <w:p w14:paraId="146EA304" w14:textId="77777777" w:rsidR="00202442" w:rsidRPr="00D95A13" w:rsidRDefault="00202442" w:rsidP="00E62111">
      <w:pPr>
        <w:widowControl w:val="0"/>
        <w:spacing w:after="0" w:line="240" w:lineRule="auto"/>
        <w:ind w:left="0" w:firstLine="0"/>
        <w:jc w:val="left"/>
        <w:rPr>
          <w:rFonts w:eastAsia="Times New Roman"/>
          <w:b/>
          <w:color w:val="auto"/>
          <w:sz w:val="24"/>
          <w:lang w:bidi="ar-SA"/>
        </w:rPr>
      </w:pPr>
    </w:p>
    <w:p w14:paraId="0FB34DA1" w14:textId="77777777" w:rsidR="00E62111" w:rsidRPr="00E62111" w:rsidRDefault="00E62111" w:rsidP="00E62111">
      <w:pPr>
        <w:widowControl w:val="0"/>
        <w:spacing w:after="0" w:line="240" w:lineRule="auto"/>
        <w:ind w:left="0" w:firstLine="0"/>
        <w:jc w:val="left"/>
        <w:rPr>
          <w:b/>
          <w:bCs/>
          <w:color w:val="CD1316"/>
          <w:sz w:val="24"/>
        </w:rPr>
      </w:pPr>
      <w:r w:rsidRPr="00E62111">
        <w:rPr>
          <w:b/>
          <w:bCs/>
          <w:color w:val="CD1316"/>
          <w:sz w:val="24"/>
        </w:rPr>
        <w:t xml:space="preserve">5. </w:t>
      </w:r>
      <w:r w:rsidRPr="00E62111">
        <w:rPr>
          <w:b/>
          <w:bCs/>
          <w:caps/>
          <w:color w:val="CD1316"/>
          <w:sz w:val="24"/>
        </w:rPr>
        <w:t>Další ujednání</w:t>
      </w:r>
    </w:p>
    <w:p w14:paraId="6CB5C638" w14:textId="77777777" w:rsidR="00E62111" w:rsidRPr="00E62111" w:rsidRDefault="00E62111" w:rsidP="00E62111">
      <w:pPr>
        <w:widowControl w:val="0"/>
        <w:spacing w:after="0" w:line="240" w:lineRule="auto"/>
        <w:ind w:left="0" w:firstLine="0"/>
        <w:jc w:val="center"/>
        <w:rPr>
          <w:rFonts w:eastAsia="Times New Roman"/>
          <w:b/>
          <w:i/>
          <w:szCs w:val="20"/>
          <w:lang w:bidi="ar-SA"/>
        </w:rPr>
      </w:pPr>
    </w:p>
    <w:p w14:paraId="14823D0B" w14:textId="09C80160" w:rsidR="00E62111" w:rsidRPr="009E55F0" w:rsidRDefault="00E62111" w:rsidP="00202442">
      <w:pPr>
        <w:widowControl w:val="0"/>
        <w:numPr>
          <w:ilvl w:val="0"/>
          <w:numId w:val="3"/>
        </w:numPr>
        <w:spacing w:after="0" w:line="240" w:lineRule="auto"/>
        <w:ind w:left="284"/>
        <w:rPr>
          <w:rFonts w:eastAsia="Times New Roman"/>
          <w:color w:val="auto"/>
          <w:szCs w:val="20"/>
          <w:u w:val="single"/>
          <w:lang w:bidi="ar-SA"/>
        </w:rPr>
      </w:pPr>
      <w:r w:rsidRPr="00E62111">
        <w:rPr>
          <w:rFonts w:eastAsia="Times New Roman"/>
          <w:szCs w:val="20"/>
          <w:lang w:bidi="ar-SA"/>
        </w:rPr>
        <w:t xml:space="preserve">Příkazník je povinen a oprávněn chránit práva a oprávněné zájmy příkazce. Jedná přitom čestně a svědomitě, důsledně využívá všechny zákonné prostředky k dosažení sjednaného účelu a uplatňuje vše, co podle svého přesvědčení a pokynů příkazce považuje za prospěšné. </w:t>
      </w:r>
      <w:r w:rsidR="00D95A13" w:rsidRPr="009E55F0">
        <w:rPr>
          <w:rFonts w:eastAsia="Times New Roman"/>
          <w:color w:val="auto"/>
          <w:szCs w:val="20"/>
          <w:u w:val="single"/>
          <w:lang w:bidi="ar-SA"/>
        </w:rPr>
        <w:t>A o</w:t>
      </w:r>
      <w:r w:rsidRPr="009E55F0">
        <w:rPr>
          <w:rFonts w:eastAsia="Times New Roman"/>
          <w:color w:val="auto"/>
          <w:szCs w:val="20"/>
          <w:u w:val="single"/>
          <w:lang w:bidi="ar-SA"/>
        </w:rPr>
        <w:t xml:space="preserve">dpovídá příkazci za řádné, včasné a odborné zařízení </w:t>
      </w:r>
      <w:r w:rsidR="0021539F">
        <w:rPr>
          <w:rFonts w:eastAsia="Times New Roman"/>
          <w:color w:val="auto"/>
          <w:szCs w:val="20"/>
          <w:u w:val="single"/>
          <w:lang w:bidi="ar-SA"/>
        </w:rPr>
        <w:t xml:space="preserve">veškerých </w:t>
      </w:r>
      <w:r w:rsidRPr="009E55F0">
        <w:rPr>
          <w:rFonts w:eastAsia="Times New Roman"/>
          <w:color w:val="auto"/>
          <w:szCs w:val="20"/>
          <w:u w:val="single"/>
          <w:lang w:bidi="ar-SA"/>
        </w:rPr>
        <w:t>záležitostí</w:t>
      </w:r>
      <w:r w:rsidR="0021539F">
        <w:rPr>
          <w:rFonts w:eastAsia="Times New Roman"/>
          <w:color w:val="auto"/>
          <w:szCs w:val="20"/>
          <w:u w:val="single"/>
          <w:lang w:bidi="ar-SA"/>
        </w:rPr>
        <w:t xml:space="preserve"> vyplývajících z jeho činností</w:t>
      </w:r>
      <w:r w:rsidRPr="009E55F0">
        <w:rPr>
          <w:rFonts w:eastAsia="Times New Roman"/>
          <w:color w:val="auto"/>
          <w:szCs w:val="20"/>
          <w:u w:val="single"/>
          <w:lang w:bidi="ar-SA"/>
        </w:rPr>
        <w:t>.</w:t>
      </w:r>
    </w:p>
    <w:p w14:paraId="636C9BA5" w14:textId="77777777" w:rsidR="00E62111" w:rsidRPr="00E62111" w:rsidRDefault="00E62111" w:rsidP="00E62111">
      <w:pPr>
        <w:widowControl w:val="0"/>
        <w:spacing w:after="0" w:line="240" w:lineRule="auto"/>
        <w:ind w:left="284" w:hanging="284"/>
        <w:jc w:val="center"/>
        <w:rPr>
          <w:rFonts w:eastAsia="Times New Roman"/>
          <w:b/>
          <w:szCs w:val="20"/>
          <w:lang w:bidi="ar-SA"/>
        </w:rPr>
      </w:pPr>
    </w:p>
    <w:p w14:paraId="589C022D" w14:textId="3C147BB1" w:rsidR="00E62111" w:rsidRPr="00E62111" w:rsidRDefault="00E62111" w:rsidP="00202442">
      <w:pPr>
        <w:widowControl w:val="0"/>
        <w:numPr>
          <w:ilvl w:val="0"/>
          <w:numId w:val="3"/>
        </w:numPr>
        <w:spacing w:after="0" w:line="240" w:lineRule="auto"/>
        <w:ind w:left="284"/>
        <w:rPr>
          <w:rFonts w:eastAsia="Times New Roman"/>
          <w:szCs w:val="20"/>
          <w:lang w:bidi="ar-SA"/>
        </w:rPr>
      </w:pPr>
      <w:r w:rsidRPr="00E62111">
        <w:rPr>
          <w:rFonts w:eastAsia="Times New Roman"/>
          <w:szCs w:val="20"/>
          <w:lang w:bidi="ar-SA"/>
        </w:rPr>
        <w:t>Od pokynů příkazce se může příkazník odchýlit, jen když je to v zájmu příkazce a nemůže-li si vyžádat jeho včasný souhlas. Příkazník je povinen oznámit příkazc</w:t>
      </w:r>
      <w:r w:rsidR="00D95A13">
        <w:rPr>
          <w:rFonts w:eastAsia="Times New Roman"/>
          <w:szCs w:val="20"/>
          <w:lang w:bidi="ar-SA"/>
        </w:rPr>
        <w:t>i</w:t>
      </w:r>
      <w:r w:rsidRPr="00E62111">
        <w:rPr>
          <w:rFonts w:eastAsia="Times New Roman"/>
          <w:szCs w:val="20"/>
          <w:lang w:bidi="ar-SA"/>
        </w:rPr>
        <w:t xml:space="preserve"> všechny okolnosti, které zjistil při zařizování záležitosti a jež mohou mít vliv na změnu pokynů příkazce.</w:t>
      </w:r>
    </w:p>
    <w:p w14:paraId="740C4E23" w14:textId="77777777" w:rsidR="00E62111" w:rsidRPr="00E62111" w:rsidRDefault="00E62111" w:rsidP="00202442">
      <w:pPr>
        <w:widowControl w:val="0"/>
        <w:spacing w:after="0" w:line="240" w:lineRule="auto"/>
        <w:ind w:left="0" w:firstLine="0"/>
        <w:rPr>
          <w:rFonts w:eastAsia="Times New Roman"/>
          <w:b/>
          <w:szCs w:val="20"/>
          <w:lang w:bidi="ar-SA"/>
        </w:rPr>
      </w:pPr>
    </w:p>
    <w:p w14:paraId="171E9419" w14:textId="77777777" w:rsidR="00E62111" w:rsidRPr="00E62111" w:rsidRDefault="00E62111" w:rsidP="00202442">
      <w:pPr>
        <w:widowControl w:val="0"/>
        <w:numPr>
          <w:ilvl w:val="0"/>
          <w:numId w:val="3"/>
        </w:numPr>
        <w:spacing w:after="0" w:line="240" w:lineRule="auto"/>
        <w:ind w:left="284"/>
        <w:rPr>
          <w:rFonts w:eastAsia="Times New Roman"/>
          <w:szCs w:val="20"/>
          <w:lang w:bidi="ar-SA"/>
        </w:rPr>
      </w:pPr>
      <w:r w:rsidRPr="00E62111">
        <w:rPr>
          <w:rFonts w:eastAsia="Times New Roman"/>
          <w:szCs w:val="20"/>
          <w:lang w:bidi="ar-SA"/>
        </w:rPr>
        <w:t>Příkazník je povinen příkazce upozornit na zřejmou nevhodnost jeho pokynů, které by mohly mít za následek vznik škody. V případě, že příkazce i přes upozornění příkazníka na splnění pokynů trvá, neodpovídá příkazník za škodu takto vzniklou.</w:t>
      </w:r>
    </w:p>
    <w:p w14:paraId="0B242E78" w14:textId="5F288B6A" w:rsidR="00E62111" w:rsidRPr="00E62111" w:rsidRDefault="00E62111" w:rsidP="00202442">
      <w:pPr>
        <w:widowControl w:val="0"/>
        <w:spacing w:after="0" w:line="240" w:lineRule="auto"/>
        <w:ind w:left="0" w:firstLine="0"/>
        <w:rPr>
          <w:rFonts w:eastAsia="Times New Roman"/>
          <w:szCs w:val="20"/>
          <w:lang w:bidi="ar-SA"/>
        </w:rPr>
      </w:pPr>
    </w:p>
    <w:p w14:paraId="06176B98" w14:textId="77777777" w:rsidR="00E62111" w:rsidRPr="00E62111" w:rsidRDefault="00E62111" w:rsidP="00202442">
      <w:pPr>
        <w:widowControl w:val="0"/>
        <w:numPr>
          <w:ilvl w:val="0"/>
          <w:numId w:val="3"/>
        </w:numPr>
        <w:spacing w:after="0" w:line="240" w:lineRule="auto"/>
        <w:ind w:left="284"/>
        <w:rPr>
          <w:rFonts w:eastAsia="Times New Roman"/>
          <w:szCs w:val="20"/>
          <w:lang w:bidi="ar-SA"/>
        </w:rPr>
      </w:pPr>
      <w:r w:rsidRPr="00E62111">
        <w:rPr>
          <w:rFonts w:eastAsia="Times New Roman"/>
          <w:szCs w:val="20"/>
          <w:lang w:bidi="ar-SA"/>
        </w:rPr>
        <w:t>Příkazník je povinen zachovávat mlčenlivost o všech skutečnostech, o nichž se dověděl v souvislosti s plněním závazku, nesmí tyto skutečnosti využít pro sebe nebo pro jiné osoby, pokud je to v rozporu se zájmy příkazce. Tato povinnost trvá i po skončení platnosti této smlouvy a týká se i pracovníků, kteří se na plnění jeho závazků odborně a administrativně podíleli.</w:t>
      </w:r>
    </w:p>
    <w:p w14:paraId="4B8749F6" w14:textId="77777777" w:rsidR="00E62111" w:rsidRPr="00E62111" w:rsidRDefault="00E62111" w:rsidP="00202442">
      <w:pPr>
        <w:widowControl w:val="0"/>
        <w:spacing w:after="0" w:line="240" w:lineRule="auto"/>
        <w:ind w:left="0" w:firstLine="0"/>
        <w:rPr>
          <w:rFonts w:eastAsia="Times New Roman"/>
          <w:b/>
          <w:szCs w:val="20"/>
          <w:lang w:bidi="ar-SA"/>
        </w:rPr>
      </w:pPr>
    </w:p>
    <w:p w14:paraId="202D2E7F" w14:textId="77777777" w:rsidR="00E62111" w:rsidRPr="00E62111" w:rsidRDefault="00E62111" w:rsidP="00E62111">
      <w:pPr>
        <w:widowControl w:val="0"/>
        <w:numPr>
          <w:ilvl w:val="0"/>
          <w:numId w:val="3"/>
        </w:numPr>
        <w:spacing w:after="0" w:line="240" w:lineRule="auto"/>
        <w:ind w:left="284"/>
        <w:jc w:val="left"/>
        <w:rPr>
          <w:rFonts w:eastAsia="Times New Roman"/>
          <w:szCs w:val="20"/>
          <w:lang w:bidi="ar-SA"/>
        </w:rPr>
      </w:pPr>
      <w:r w:rsidRPr="00E62111">
        <w:rPr>
          <w:rFonts w:eastAsia="Times New Roman"/>
          <w:szCs w:val="20"/>
          <w:lang w:bidi="ar-SA"/>
        </w:rPr>
        <w:t>Na výzvu příkazce je příkazník povinen podat mu zprávu o zařízení záležitostí.</w:t>
      </w:r>
    </w:p>
    <w:p w14:paraId="005D8699" w14:textId="7C9815F3" w:rsidR="00E62111" w:rsidRPr="00E62111" w:rsidRDefault="00E62111" w:rsidP="00E62111">
      <w:pPr>
        <w:widowControl w:val="0"/>
        <w:spacing w:after="0" w:line="240" w:lineRule="auto"/>
        <w:ind w:left="0" w:firstLine="0"/>
        <w:jc w:val="left"/>
        <w:rPr>
          <w:rFonts w:eastAsia="Times New Roman"/>
          <w:szCs w:val="20"/>
          <w:lang w:bidi="ar-SA"/>
        </w:rPr>
      </w:pPr>
    </w:p>
    <w:p w14:paraId="1F014180" w14:textId="621617A5" w:rsidR="00E62111" w:rsidRPr="00E62111" w:rsidRDefault="00E62111" w:rsidP="00E62111">
      <w:pPr>
        <w:widowControl w:val="0"/>
        <w:numPr>
          <w:ilvl w:val="0"/>
          <w:numId w:val="3"/>
        </w:numPr>
        <w:spacing w:after="0" w:line="240" w:lineRule="auto"/>
        <w:ind w:left="284"/>
        <w:jc w:val="left"/>
        <w:rPr>
          <w:rFonts w:eastAsia="Times New Roman"/>
          <w:szCs w:val="20"/>
          <w:lang w:bidi="ar-SA"/>
        </w:rPr>
      </w:pPr>
      <w:r w:rsidRPr="00E62111">
        <w:rPr>
          <w:rFonts w:eastAsia="Times New Roman"/>
          <w:szCs w:val="20"/>
          <w:lang w:bidi="ar-SA"/>
        </w:rPr>
        <w:t>Příkazník je povinen příkazci vydat všechny věci, získané v souvislosti se zařizováním záležitosti do 14 dnů ode dne zařízení záležitosti.</w:t>
      </w:r>
    </w:p>
    <w:p w14:paraId="0E3A7B89"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74A1E2D3" w14:textId="77777777" w:rsidR="00E62111" w:rsidRPr="00E62111" w:rsidRDefault="00E62111" w:rsidP="00E62111">
      <w:pPr>
        <w:widowControl w:val="0"/>
        <w:numPr>
          <w:ilvl w:val="0"/>
          <w:numId w:val="3"/>
        </w:numPr>
        <w:spacing w:after="0" w:line="240" w:lineRule="auto"/>
        <w:ind w:left="284"/>
        <w:jc w:val="left"/>
        <w:rPr>
          <w:rFonts w:eastAsia="Times New Roman"/>
          <w:szCs w:val="20"/>
          <w:lang w:bidi="ar-SA"/>
        </w:rPr>
      </w:pPr>
      <w:r w:rsidRPr="00E62111">
        <w:rPr>
          <w:rFonts w:eastAsia="Times New Roman"/>
          <w:szCs w:val="20"/>
          <w:lang w:bidi="ar-SA"/>
        </w:rPr>
        <w:t>Příkazník je oprávněn pro svou činnost podle této smlouvy použít i jiných subjektů.</w:t>
      </w:r>
    </w:p>
    <w:p w14:paraId="0187B15E" w14:textId="77777777" w:rsidR="00E62111" w:rsidRPr="00E62111" w:rsidRDefault="00E62111" w:rsidP="00E62111">
      <w:pPr>
        <w:widowControl w:val="0"/>
        <w:spacing w:after="0" w:line="240" w:lineRule="auto"/>
        <w:ind w:left="284" w:hanging="284"/>
        <w:rPr>
          <w:rFonts w:eastAsia="Times New Roman"/>
          <w:sz w:val="24"/>
          <w:szCs w:val="20"/>
          <w:lang w:bidi="ar-SA"/>
        </w:rPr>
      </w:pPr>
    </w:p>
    <w:p w14:paraId="4DAC083D" w14:textId="77777777" w:rsidR="00E62111" w:rsidRPr="00E62111" w:rsidRDefault="00E62111" w:rsidP="00E62111">
      <w:pPr>
        <w:widowControl w:val="0"/>
        <w:spacing w:after="0" w:line="240" w:lineRule="auto"/>
        <w:ind w:left="284" w:hanging="284"/>
        <w:rPr>
          <w:rFonts w:eastAsia="Times New Roman"/>
          <w:sz w:val="24"/>
          <w:szCs w:val="20"/>
          <w:lang w:bidi="ar-SA"/>
        </w:rPr>
      </w:pPr>
    </w:p>
    <w:p w14:paraId="5BC4E2A1" w14:textId="77777777" w:rsidR="00E62111" w:rsidRPr="00E62111" w:rsidRDefault="00E62111" w:rsidP="00E62111">
      <w:pPr>
        <w:widowControl w:val="0"/>
        <w:spacing w:after="0" w:line="240" w:lineRule="auto"/>
        <w:ind w:left="0" w:firstLine="0"/>
        <w:jc w:val="left"/>
        <w:rPr>
          <w:b/>
          <w:bCs/>
          <w:color w:val="CD1316"/>
          <w:sz w:val="24"/>
        </w:rPr>
      </w:pPr>
      <w:r w:rsidRPr="00E62111">
        <w:rPr>
          <w:b/>
          <w:bCs/>
          <w:color w:val="CD1316"/>
          <w:sz w:val="24"/>
        </w:rPr>
        <w:t>6</w:t>
      </w:r>
      <w:r w:rsidRPr="00E62111">
        <w:rPr>
          <w:b/>
          <w:bCs/>
          <w:caps/>
          <w:color w:val="CD1316"/>
          <w:sz w:val="24"/>
        </w:rPr>
        <w:t>. Odpovědnost za škodu</w:t>
      </w:r>
    </w:p>
    <w:p w14:paraId="2B3710F5"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7A925201" w14:textId="116888DA" w:rsid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Příkazník odpovídá za škodu na věcech převzatých od příkazce k zařízení záležitosti a na věcech převzatých při jejím zařizování od třetích osob, leda že tuto škodu nemohl odvrátit ani při vynaložení odborné péče.</w:t>
      </w:r>
    </w:p>
    <w:p w14:paraId="7256BD61" w14:textId="04AC1632" w:rsidR="00D95A13" w:rsidRDefault="00D95A13" w:rsidP="00E62111">
      <w:pPr>
        <w:widowControl w:val="0"/>
        <w:spacing w:after="0" w:line="240" w:lineRule="auto"/>
        <w:ind w:left="0" w:firstLine="0"/>
        <w:rPr>
          <w:rFonts w:eastAsia="Times New Roman"/>
          <w:szCs w:val="20"/>
          <w:lang w:bidi="ar-SA"/>
        </w:rPr>
      </w:pPr>
    </w:p>
    <w:p w14:paraId="58DC3BA1" w14:textId="315174AA" w:rsidR="00D95A13" w:rsidRPr="009E55F0" w:rsidRDefault="00D95A13" w:rsidP="00E62111">
      <w:pPr>
        <w:widowControl w:val="0"/>
        <w:spacing w:after="0" w:line="240" w:lineRule="auto"/>
        <w:ind w:left="0" w:firstLine="0"/>
        <w:rPr>
          <w:rFonts w:eastAsia="Times New Roman"/>
          <w:szCs w:val="20"/>
          <w:u w:val="single"/>
          <w:lang w:bidi="ar-SA"/>
        </w:rPr>
      </w:pPr>
      <w:r w:rsidRPr="009E55F0">
        <w:rPr>
          <w:rFonts w:eastAsia="Times New Roman"/>
          <w:szCs w:val="20"/>
          <w:u w:val="single"/>
          <w:lang w:bidi="ar-SA"/>
        </w:rPr>
        <w:t>Z výše uvedeného důvodu pro</w:t>
      </w:r>
      <w:r w:rsidR="009E55F0" w:rsidRPr="009E55F0">
        <w:rPr>
          <w:rFonts w:eastAsia="Times New Roman"/>
          <w:szCs w:val="20"/>
          <w:u w:val="single"/>
          <w:lang w:bidi="ar-SA"/>
        </w:rPr>
        <w:t>to</w:t>
      </w:r>
      <w:r w:rsidRPr="009E55F0">
        <w:rPr>
          <w:rFonts w:eastAsia="Times New Roman"/>
          <w:szCs w:val="20"/>
          <w:u w:val="single"/>
          <w:lang w:bidi="ar-SA"/>
        </w:rPr>
        <w:t xml:space="preserve"> příkazník před podpisem této smlouvy doloží p</w:t>
      </w:r>
      <w:r w:rsidR="009E55F0" w:rsidRPr="009E55F0">
        <w:rPr>
          <w:rFonts w:eastAsia="Times New Roman"/>
          <w:szCs w:val="20"/>
          <w:u w:val="single"/>
          <w:lang w:bidi="ar-SA"/>
        </w:rPr>
        <w:t>ř</w:t>
      </w:r>
      <w:r w:rsidRPr="009E55F0">
        <w:rPr>
          <w:rFonts w:eastAsia="Times New Roman"/>
          <w:szCs w:val="20"/>
          <w:u w:val="single"/>
          <w:lang w:bidi="ar-SA"/>
        </w:rPr>
        <w:t>íkazci do</w:t>
      </w:r>
      <w:r w:rsidR="009E55F0" w:rsidRPr="009E55F0">
        <w:rPr>
          <w:rFonts w:eastAsia="Times New Roman"/>
          <w:szCs w:val="20"/>
          <w:u w:val="single"/>
          <w:lang w:bidi="ar-SA"/>
        </w:rPr>
        <w:t>klad</w:t>
      </w:r>
      <w:r w:rsidRPr="009E55F0">
        <w:rPr>
          <w:rFonts w:eastAsia="Times New Roman"/>
          <w:szCs w:val="20"/>
          <w:u w:val="single"/>
          <w:lang w:bidi="ar-SA"/>
        </w:rPr>
        <w:t xml:space="preserve"> o svém </w:t>
      </w:r>
      <w:r w:rsidR="009E55F0" w:rsidRPr="009E55F0">
        <w:rPr>
          <w:rFonts w:eastAsia="Times New Roman"/>
          <w:szCs w:val="20"/>
          <w:u w:val="single"/>
          <w:lang w:bidi="ar-SA"/>
        </w:rPr>
        <w:t>po</w:t>
      </w:r>
      <w:r w:rsidRPr="009E55F0">
        <w:rPr>
          <w:rFonts w:eastAsia="Times New Roman"/>
          <w:szCs w:val="20"/>
          <w:u w:val="single"/>
          <w:lang w:bidi="ar-SA"/>
        </w:rPr>
        <w:t>jištění – viz ZD.</w:t>
      </w:r>
    </w:p>
    <w:p w14:paraId="5A60E9BF" w14:textId="58CBB168" w:rsidR="00E62111" w:rsidRDefault="00E62111" w:rsidP="00E62111">
      <w:pPr>
        <w:widowControl w:val="0"/>
        <w:spacing w:after="0" w:line="240" w:lineRule="auto"/>
        <w:ind w:left="0" w:firstLine="0"/>
        <w:rPr>
          <w:rFonts w:eastAsia="Times New Roman"/>
          <w:color w:val="auto"/>
          <w:sz w:val="24"/>
          <w:szCs w:val="20"/>
          <w:lang w:bidi="ar-SA"/>
        </w:rPr>
      </w:pPr>
    </w:p>
    <w:p w14:paraId="01733AD8" w14:textId="77777777" w:rsidR="00D95A13" w:rsidRPr="00D95A13" w:rsidRDefault="00D95A13" w:rsidP="00E62111">
      <w:pPr>
        <w:widowControl w:val="0"/>
        <w:spacing w:after="0" w:line="240" w:lineRule="auto"/>
        <w:ind w:left="0" w:firstLine="0"/>
        <w:jc w:val="left"/>
        <w:rPr>
          <w:b/>
          <w:bCs/>
          <w:caps/>
          <w:color w:val="auto"/>
          <w:sz w:val="24"/>
        </w:rPr>
      </w:pPr>
    </w:p>
    <w:p w14:paraId="3D65B3FB" w14:textId="6F57A0A3" w:rsidR="00E62111" w:rsidRPr="00E62111" w:rsidRDefault="00E62111" w:rsidP="00E62111">
      <w:pPr>
        <w:widowControl w:val="0"/>
        <w:spacing w:after="0" w:line="240" w:lineRule="auto"/>
        <w:ind w:left="0" w:firstLine="0"/>
        <w:jc w:val="left"/>
        <w:rPr>
          <w:b/>
          <w:bCs/>
          <w:caps/>
          <w:color w:val="CD1316"/>
          <w:sz w:val="24"/>
        </w:rPr>
      </w:pPr>
      <w:r w:rsidRPr="00E62111">
        <w:rPr>
          <w:b/>
          <w:bCs/>
          <w:caps/>
          <w:color w:val="CD1316"/>
          <w:sz w:val="24"/>
        </w:rPr>
        <w:t>7. Výpovědní doby a lhůty</w:t>
      </w:r>
    </w:p>
    <w:p w14:paraId="01B67D94" w14:textId="77777777" w:rsidR="00E62111" w:rsidRPr="00E62111" w:rsidRDefault="00E62111" w:rsidP="00E62111">
      <w:pPr>
        <w:widowControl w:val="0"/>
        <w:spacing w:after="0" w:line="240" w:lineRule="auto"/>
        <w:ind w:left="0" w:firstLine="0"/>
        <w:jc w:val="center"/>
        <w:rPr>
          <w:rFonts w:eastAsia="Times New Roman"/>
          <w:sz w:val="16"/>
          <w:szCs w:val="16"/>
          <w:lang w:bidi="ar-SA"/>
        </w:rPr>
      </w:pPr>
    </w:p>
    <w:p w14:paraId="31FD536D" w14:textId="1925832B" w:rsidR="00E62111" w:rsidRPr="00F56BC0" w:rsidRDefault="00E62111" w:rsidP="003F5DDC">
      <w:pPr>
        <w:widowControl w:val="0"/>
        <w:numPr>
          <w:ilvl w:val="0"/>
          <w:numId w:val="5"/>
        </w:numPr>
        <w:spacing w:after="0" w:line="240" w:lineRule="auto"/>
        <w:ind w:left="284" w:firstLine="0"/>
        <w:rPr>
          <w:rFonts w:eastAsia="Times New Roman"/>
          <w:szCs w:val="20"/>
          <w:lang w:bidi="ar-SA"/>
        </w:rPr>
      </w:pPr>
      <w:r w:rsidRPr="00F56BC0">
        <w:rPr>
          <w:rFonts w:eastAsia="Times New Roman"/>
          <w:szCs w:val="20"/>
          <w:lang w:bidi="ar-SA"/>
        </w:rPr>
        <w:t>Příkazce může kdykoli částečně nebo v celém rozsahu smlouvu vypovědět. Výpověď musí být písemná a nabývá účinnosti dnem, kdy byla příkazníkovi doručena. Od tohoto dne je příkazník povinen nepokračovat v činnosti, na kterou se výpověď vztahuje.</w:t>
      </w:r>
      <w:r w:rsidR="00F56BC0">
        <w:rPr>
          <w:rFonts w:eastAsia="Times New Roman"/>
          <w:szCs w:val="20"/>
          <w:lang w:bidi="ar-SA"/>
        </w:rPr>
        <w:t xml:space="preserve"> </w:t>
      </w:r>
      <w:r w:rsidRPr="00F56BC0">
        <w:rPr>
          <w:rFonts w:eastAsia="Times New Roman"/>
          <w:szCs w:val="20"/>
          <w:lang w:bidi="ar-SA"/>
        </w:rPr>
        <w:t xml:space="preserve">Je však povinen upozornit příkazce na opatření potřebná k tomu, aby se zabránilo vzniku škody, bezprostředně hrozící příkazcovi nedokončením činnosti související se zařizováním </w:t>
      </w:r>
      <w:proofErr w:type="gramStart"/>
      <w:r w:rsidRPr="00F56BC0">
        <w:rPr>
          <w:rFonts w:eastAsia="Times New Roman"/>
          <w:szCs w:val="20"/>
          <w:lang w:bidi="ar-SA"/>
        </w:rPr>
        <w:t>záležitosti.Za</w:t>
      </w:r>
      <w:proofErr w:type="gramEnd"/>
      <w:r w:rsidRPr="00F56BC0">
        <w:rPr>
          <w:rFonts w:eastAsia="Times New Roman"/>
          <w:szCs w:val="20"/>
          <w:lang w:bidi="ar-SA"/>
        </w:rPr>
        <w:t xml:space="preserve"> činnosti řádně uskutečněné do účinnosti výpovědi má příkazník nárok na náhradu účelně vynaložených nákladů a na přiměřenou část odměny v souladu s článkem IV. této smlouvy.</w:t>
      </w:r>
    </w:p>
    <w:p w14:paraId="5E764E0B" w14:textId="77777777" w:rsidR="00E62111" w:rsidRPr="00E62111" w:rsidRDefault="00E62111" w:rsidP="00202442">
      <w:pPr>
        <w:widowControl w:val="0"/>
        <w:spacing w:after="0" w:line="240" w:lineRule="auto"/>
        <w:ind w:left="0" w:firstLine="0"/>
        <w:rPr>
          <w:rFonts w:eastAsia="Times New Roman"/>
          <w:szCs w:val="20"/>
          <w:lang w:bidi="ar-SA"/>
        </w:rPr>
      </w:pPr>
    </w:p>
    <w:p w14:paraId="7B9CE6D7" w14:textId="156A8A10" w:rsidR="00E62111" w:rsidRDefault="00E62111" w:rsidP="00202442">
      <w:pPr>
        <w:widowControl w:val="0"/>
        <w:numPr>
          <w:ilvl w:val="0"/>
          <w:numId w:val="5"/>
        </w:numPr>
        <w:spacing w:after="0" w:line="240" w:lineRule="auto"/>
        <w:ind w:left="284"/>
        <w:rPr>
          <w:rFonts w:eastAsia="Times New Roman"/>
          <w:szCs w:val="20"/>
          <w:lang w:bidi="ar-SA"/>
        </w:rPr>
      </w:pPr>
      <w:r w:rsidRPr="00E62111">
        <w:rPr>
          <w:rFonts w:eastAsia="Times New Roman"/>
          <w:szCs w:val="20"/>
          <w:lang w:bidi="ar-SA"/>
        </w:rPr>
        <w:t xml:space="preserve">Příkazník může smlouvu písemně vypovědět s účinností ke konci kalendářního měsíce následujícího po měsíci, v němž byla výpověď doručena příkazci. Ke dni účinnosti výpovědi zaniká závazek příkazníka uskutečňovat činnost, k níž se touto smlouvou zavázal. Jestliže tímto přerušením činnosti </w:t>
      </w:r>
      <w:r w:rsidRPr="00E62111">
        <w:rPr>
          <w:rFonts w:eastAsia="Times New Roman"/>
          <w:szCs w:val="20"/>
          <w:lang w:bidi="ar-SA"/>
        </w:rPr>
        <w:lastRenderedPageBreak/>
        <w:t>by vznikla příkazcovi škoda, je příkazník povinen jej upozornit, jaká opatření je třeba učinit k jejímu odvrácení. Jestliže tato opatření příkazce nemůže učinit ani pomocí jiných osob a požádá-li příkazníka, aby je učinil sám, je příkazník k tomu povinen. Za činnost, uskutečněnou ode dne výpovědi do její účinnosti má příkazník nárok na náhradu nákladů a na přiměřenou část odměny v souladu s článkem IV. této smlouvy</w:t>
      </w:r>
      <w:r w:rsidR="009E55F0">
        <w:rPr>
          <w:rFonts w:eastAsia="Times New Roman"/>
          <w:szCs w:val="20"/>
          <w:lang w:bidi="ar-SA"/>
        </w:rPr>
        <w:t>.</w:t>
      </w:r>
    </w:p>
    <w:p w14:paraId="4D50C70E" w14:textId="77777777" w:rsidR="00E62111" w:rsidRPr="009E55F0" w:rsidRDefault="00E62111" w:rsidP="009E55F0">
      <w:pPr>
        <w:widowControl w:val="0"/>
        <w:spacing w:after="0" w:line="240" w:lineRule="auto"/>
        <w:ind w:left="0" w:firstLine="0"/>
        <w:rPr>
          <w:rFonts w:eastAsia="Times New Roman"/>
          <w:b/>
          <w:color w:val="auto"/>
          <w:sz w:val="28"/>
          <w:szCs w:val="20"/>
          <w:lang w:bidi="ar-SA"/>
        </w:rPr>
      </w:pPr>
    </w:p>
    <w:p w14:paraId="2EF15527" w14:textId="77777777" w:rsidR="00E62111" w:rsidRPr="009E55F0" w:rsidRDefault="00E62111" w:rsidP="00202442">
      <w:pPr>
        <w:widowControl w:val="0"/>
        <w:spacing w:after="0" w:line="240" w:lineRule="auto"/>
        <w:ind w:left="0" w:firstLine="0"/>
        <w:rPr>
          <w:rFonts w:eastAsia="Times New Roman"/>
          <w:b/>
          <w:color w:val="auto"/>
          <w:sz w:val="28"/>
          <w:szCs w:val="20"/>
          <w:lang w:bidi="ar-SA"/>
        </w:rPr>
      </w:pPr>
    </w:p>
    <w:p w14:paraId="7B5C96AD" w14:textId="77777777" w:rsidR="00E62111" w:rsidRPr="00E62111" w:rsidRDefault="00E62111" w:rsidP="00E62111">
      <w:pPr>
        <w:widowControl w:val="0"/>
        <w:spacing w:after="0" w:line="240" w:lineRule="auto"/>
        <w:ind w:left="0" w:firstLine="0"/>
        <w:jc w:val="left"/>
        <w:rPr>
          <w:b/>
          <w:bCs/>
          <w:color w:val="CD1316"/>
          <w:sz w:val="24"/>
        </w:rPr>
      </w:pPr>
      <w:r w:rsidRPr="00E62111">
        <w:rPr>
          <w:b/>
          <w:bCs/>
          <w:color w:val="CD1316"/>
          <w:sz w:val="24"/>
        </w:rPr>
        <w:t>8. </w:t>
      </w:r>
      <w:r w:rsidRPr="00E62111">
        <w:rPr>
          <w:b/>
          <w:bCs/>
          <w:caps/>
          <w:color w:val="CD1316"/>
          <w:sz w:val="24"/>
        </w:rPr>
        <w:t>Smluvní pokuty</w:t>
      </w:r>
    </w:p>
    <w:p w14:paraId="2A0D5F10" w14:textId="77777777" w:rsidR="00E62111" w:rsidRPr="00E62111" w:rsidRDefault="00E62111" w:rsidP="00E62111">
      <w:pPr>
        <w:widowControl w:val="0"/>
        <w:spacing w:after="0" w:line="240" w:lineRule="auto"/>
        <w:ind w:left="0" w:firstLine="0"/>
        <w:jc w:val="center"/>
        <w:rPr>
          <w:rFonts w:eastAsia="Times New Roman"/>
          <w:szCs w:val="20"/>
          <w:lang w:bidi="ar-SA"/>
        </w:rPr>
      </w:pPr>
    </w:p>
    <w:p w14:paraId="5E04B829" w14:textId="77777777" w:rsidR="00E62111" w:rsidRPr="00E62111" w:rsidRDefault="00E62111" w:rsidP="00E62111">
      <w:pPr>
        <w:widowControl w:val="0"/>
        <w:numPr>
          <w:ilvl w:val="0"/>
          <w:numId w:val="4"/>
        </w:numPr>
        <w:spacing w:after="0" w:line="240" w:lineRule="auto"/>
        <w:ind w:left="284"/>
        <w:jc w:val="left"/>
        <w:rPr>
          <w:rFonts w:eastAsia="Times New Roman"/>
          <w:szCs w:val="20"/>
          <w:lang w:bidi="ar-SA"/>
        </w:rPr>
      </w:pPr>
      <w:r w:rsidRPr="00E62111">
        <w:rPr>
          <w:rFonts w:eastAsia="Times New Roman"/>
          <w:szCs w:val="20"/>
          <w:lang w:bidi="ar-SA"/>
        </w:rPr>
        <w:t>Nepřítomnost na kontrolních dnech nebo neprovedení pravidelné kontroly stavby</w:t>
      </w:r>
    </w:p>
    <w:p w14:paraId="7619E471" w14:textId="77777777" w:rsidR="00E62111" w:rsidRPr="00E62111" w:rsidRDefault="00E62111" w:rsidP="00E62111">
      <w:pPr>
        <w:widowControl w:val="0"/>
        <w:spacing w:after="0" w:line="240" w:lineRule="auto"/>
        <w:ind w:left="284" w:firstLine="0"/>
        <w:rPr>
          <w:rFonts w:eastAsia="Times New Roman"/>
          <w:szCs w:val="20"/>
          <w:lang w:bidi="ar-SA"/>
        </w:rPr>
      </w:pPr>
      <w:r w:rsidRPr="00E62111">
        <w:rPr>
          <w:rFonts w:eastAsia="Times New Roman"/>
          <w:szCs w:val="20"/>
          <w:lang w:bidi="ar-SA"/>
        </w:rPr>
        <w:br/>
        <w:t>V případě, že příkazník nebude přítomen na kontrolním dni svolaném jím samým nebo příkazcem bez řádné omluvy nebo neprovede kontrolu stavby ve frekvenci stanovené smlouvou, zavazuje se zaplatit smluvní pokutu ve výši 20.000 Kč za každý započatý týden, v němž ke splnění této povinnosti nedojde.</w:t>
      </w:r>
    </w:p>
    <w:p w14:paraId="5A5DC44D" w14:textId="77777777" w:rsidR="00E62111" w:rsidRPr="00E62111" w:rsidRDefault="00E62111" w:rsidP="00E62111">
      <w:pPr>
        <w:widowControl w:val="0"/>
        <w:spacing w:after="0" w:line="240" w:lineRule="auto"/>
        <w:ind w:left="284" w:firstLine="0"/>
        <w:rPr>
          <w:rFonts w:eastAsia="Times New Roman"/>
          <w:szCs w:val="20"/>
          <w:lang w:bidi="ar-SA"/>
        </w:rPr>
      </w:pPr>
    </w:p>
    <w:p w14:paraId="5A40A48C" w14:textId="77777777" w:rsidR="00E62111" w:rsidRPr="00E62111" w:rsidRDefault="00E62111" w:rsidP="00E62111">
      <w:pPr>
        <w:widowControl w:val="0"/>
        <w:numPr>
          <w:ilvl w:val="0"/>
          <w:numId w:val="4"/>
        </w:numPr>
        <w:spacing w:after="0" w:line="240" w:lineRule="auto"/>
        <w:ind w:left="284"/>
        <w:jc w:val="left"/>
        <w:rPr>
          <w:rFonts w:eastAsia="Times New Roman"/>
          <w:szCs w:val="20"/>
          <w:lang w:bidi="ar-SA"/>
        </w:rPr>
      </w:pPr>
      <w:r w:rsidRPr="00E62111">
        <w:rPr>
          <w:rFonts w:eastAsia="Times New Roman"/>
          <w:szCs w:val="20"/>
          <w:lang w:bidi="ar-SA"/>
        </w:rPr>
        <w:t>Zamlčení nebo neohlášení závažných skutečností</w:t>
      </w:r>
    </w:p>
    <w:p w14:paraId="7CF5823F" w14:textId="77777777" w:rsidR="00E62111" w:rsidRPr="00E62111" w:rsidRDefault="00E62111" w:rsidP="00E62111">
      <w:pPr>
        <w:widowControl w:val="0"/>
        <w:spacing w:after="0" w:line="240" w:lineRule="auto"/>
        <w:ind w:left="284" w:firstLine="0"/>
        <w:rPr>
          <w:rFonts w:eastAsia="Times New Roman"/>
          <w:szCs w:val="20"/>
          <w:lang w:bidi="ar-SA"/>
        </w:rPr>
      </w:pPr>
      <w:r w:rsidRPr="00E62111">
        <w:rPr>
          <w:rFonts w:eastAsia="Times New Roman"/>
          <w:szCs w:val="20"/>
          <w:lang w:bidi="ar-SA"/>
        </w:rPr>
        <w:br/>
        <w:t>V případě, že příkazník zamlčí, neoznámí nebo jinak opomene informovat objednatele o skutečnostech, které mohou mít podstatný vliv na průběh výstavby, kvalitu díla nebo dosažení kolaudace, je povinen uhradit smluvní pokutu ve výši 50.000 Kč za každé jednotlivé opomenutí. Tím není dotčeno právo objednatele na náhradu případné škody v plné výši.</w:t>
      </w:r>
    </w:p>
    <w:p w14:paraId="7192A099" w14:textId="77777777" w:rsidR="00E62111" w:rsidRPr="00E62111" w:rsidRDefault="00E62111" w:rsidP="00E62111">
      <w:pPr>
        <w:widowControl w:val="0"/>
        <w:spacing w:after="0" w:line="240" w:lineRule="auto"/>
        <w:ind w:left="284" w:firstLine="0"/>
        <w:rPr>
          <w:rFonts w:eastAsia="Times New Roman"/>
          <w:szCs w:val="20"/>
          <w:lang w:bidi="ar-SA"/>
        </w:rPr>
      </w:pPr>
    </w:p>
    <w:p w14:paraId="2127F536" w14:textId="77777777" w:rsidR="00E62111" w:rsidRPr="00E62111" w:rsidRDefault="00E62111" w:rsidP="00E62111">
      <w:pPr>
        <w:widowControl w:val="0"/>
        <w:numPr>
          <w:ilvl w:val="0"/>
          <w:numId w:val="4"/>
        </w:numPr>
        <w:spacing w:after="0" w:line="240" w:lineRule="auto"/>
        <w:ind w:left="284"/>
        <w:jc w:val="left"/>
        <w:rPr>
          <w:rFonts w:eastAsia="Times New Roman"/>
          <w:szCs w:val="20"/>
          <w:lang w:bidi="ar-SA"/>
        </w:rPr>
      </w:pPr>
      <w:r w:rsidRPr="00E62111">
        <w:rPr>
          <w:rFonts w:eastAsia="Times New Roman"/>
          <w:szCs w:val="20"/>
          <w:lang w:bidi="ar-SA"/>
        </w:rPr>
        <w:t>Nedodání měsíční zprávy</w:t>
      </w:r>
    </w:p>
    <w:p w14:paraId="14F6D430" w14:textId="77777777" w:rsidR="00E62111" w:rsidRPr="00E62111" w:rsidRDefault="00E62111" w:rsidP="00E62111">
      <w:pPr>
        <w:widowControl w:val="0"/>
        <w:spacing w:after="0" w:line="240" w:lineRule="auto"/>
        <w:ind w:left="284" w:firstLine="0"/>
        <w:rPr>
          <w:rFonts w:eastAsia="Times New Roman"/>
          <w:szCs w:val="20"/>
          <w:lang w:bidi="ar-SA"/>
        </w:rPr>
      </w:pPr>
    </w:p>
    <w:p w14:paraId="5C36F86C" w14:textId="05501C48" w:rsidR="00E62111" w:rsidRPr="00E62111" w:rsidRDefault="00E62111" w:rsidP="00E62111">
      <w:pPr>
        <w:widowControl w:val="0"/>
        <w:spacing w:after="0" w:line="240" w:lineRule="auto"/>
        <w:ind w:left="284" w:firstLine="0"/>
        <w:rPr>
          <w:rFonts w:eastAsia="Times New Roman"/>
          <w:szCs w:val="20"/>
          <w:lang w:bidi="ar-SA"/>
        </w:rPr>
      </w:pPr>
      <w:r w:rsidRPr="00E62111">
        <w:rPr>
          <w:rFonts w:eastAsia="Times New Roman"/>
          <w:szCs w:val="20"/>
          <w:lang w:bidi="ar-SA"/>
        </w:rPr>
        <w:t xml:space="preserve">V případě, že příkazník nepředloží měsíční zprávu o průběhu výstavby ve sjednaném termínu, zavazuje se uhradit smluvní pokutu ve výši 10.000 Kč za každý </w:t>
      </w:r>
      <w:r w:rsidR="00B15E9C">
        <w:rPr>
          <w:rFonts w:eastAsia="Times New Roman"/>
          <w:szCs w:val="20"/>
          <w:lang w:bidi="ar-SA"/>
        </w:rPr>
        <w:t>tý</w:t>
      </w:r>
      <w:r w:rsidRPr="00E62111">
        <w:rPr>
          <w:rFonts w:eastAsia="Times New Roman"/>
          <w:szCs w:val="20"/>
          <w:lang w:bidi="ar-SA"/>
        </w:rPr>
        <w:t>den prodlení, a to až do řádného odevzdání zprávy.</w:t>
      </w:r>
    </w:p>
    <w:p w14:paraId="43E52FE9" w14:textId="77777777" w:rsidR="00E62111" w:rsidRPr="00E62111" w:rsidRDefault="00E62111" w:rsidP="00E62111">
      <w:pPr>
        <w:widowControl w:val="0"/>
        <w:spacing w:after="0" w:line="240" w:lineRule="auto"/>
        <w:ind w:left="284" w:firstLine="0"/>
        <w:rPr>
          <w:rFonts w:eastAsia="Times New Roman"/>
          <w:szCs w:val="20"/>
          <w:lang w:bidi="ar-SA"/>
        </w:rPr>
      </w:pPr>
    </w:p>
    <w:p w14:paraId="4A6BCDF8" w14:textId="77777777" w:rsidR="00E62111" w:rsidRPr="00E62111" w:rsidRDefault="00E62111" w:rsidP="00E62111">
      <w:pPr>
        <w:widowControl w:val="0"/>
        <w:numPr>
          <w:ilvl w:val="0"/>
          <w:numId w:val="4"/>
        </w:numPr>
        <w:spacing w:after="0" w:line="240" w:lineRule="auto"/>
        <w:ind w:left="284"/>
        <w:jc w:val="left"/>
        <w:rPr>
          <w:rFonts w:eastAsia="Times New Roman"/>
          <w:szCs w:val="20"/>
          <w:lang w:bidi="ar-SA"/>
        </w:rPr>
      </w:pPr>
      <w:r w:rsidRPr="00E62111">
        <w:rPr>
          <w:rFonts w:eastAsia="Times New Roman"/>
          <w:szCs w:val="20"/>
          <w:lang w:bidi="ar-SA"/>
        </w:rPr>
        <w:t>Porušení povinnosti mlčenlivosti</w:t>
      </w:r>
    </w:p>
    <w:p w14:paraId="24C97225" w14:textId="77777777" w:rsidR="00E62111" w:rsidRPr="00E62111" w:rsidRDefault="00E62111" w:rsidP="00E62111">
      <w:pPr>
        <w:widowControl w:val="0"/>
        <w:spacing w:after="0" w:line="240" w:lineRule="auto"/>
        <w:ind w:left="284" w:firstLine="0"/>
        <w:rPr>
          <w:rFonts w:eastAsia="Times New Roman"/>
          <w:szCs w:val="20"/>
          <w:lang w:bidi="ar-SA"/>
        </w:rPr>
      </w:pPr>
    </w:p>
    <w:p w14:paraId="5F2CC11E" w14:textId="77777777" w:rsidR="00E62111" w:rsidRPr="00E62111" w:rsidRDefault="00E62111" w:rsidP="00E62111">
      <w:pPr>
        <w:widowControl w:val="0"/>
        <w:spacing w:after="0" w:line="240" w:lineRule="auto"/>
        <w:ind w:left="284" w:firstLine="0"/>
        <w:rPr>
          <w:rFonts w:eastAsia="Times New Roman"/>
          <w:szCs w:val="20"/>
          <w:lang w:bidi="ar-SA"/>
        </w:rPr>
      </w:pPr>
      <w:r w:rsidRPr="00E62111">
        <w:rPr>
          <w:rFonts w:eastAsia="Times New Roman"/>
          <w:szCs w:val="20"/>
          <w:lang w:bidi="ar-SA"/>
        </w:rPr>
        <w:t xml:space="preserve">V případě porušení povinnosti mlčenlivosti dle této smlouvy ze strany příkazníka je tento povinen uhradit smluvní pokutu </w:t>
      </w:r>
      <w:r w:rsidRPr="0099648C">
        <w:rPr>
          <w:rFonts w:eastAsia="Times New Roman"/>
          <w:color w:val="auto"/>
          <w:szCs w:val="20"/>
          <w:lang w:bidi="ar-SA"/>
        </w:rPr>
        <w:t xml:space="preserve">ve výši 200.000 Kč za </w:t>
      </w:r>
      <w:r w:rsidRPr="00E62111">
        <w:rPr>
          <w:rFonts w:eastAsia="Times New Roman"/>
          <w:szCs w:val="20"/>
          <w:lang w:bidi="ar-SA"/>
        </w:rPr>
        <w:t>každé jednotlivé porušení. Tím není dotčeno právo objednatele domáhat se náhrady škody.</w:t>
      </w:r>
    </w:p>
    <w:p w14:paraId="52F98745" w14:textId="77777777" w:rsidR="00E62111" w:rsidRPr="00E62111" w:rsidRDefault="00E62111" w:rsidP="00E62111">
      <w:pPr>
        <w:widowControl w:val="0"/>
        <w:spacing w:after="0" w:line="240" w:lineRule="auto"/>
        <w:ind w:left="284" w:firstLine="0"/>
        <w:rPr>
          <w:rFonts w:eastAsia="Times New Roman"/>
          <w:szCs w:val="20"/>
          <w:lang w:bidi="ar-SA"/>
        </w:rPr>
      </w:pPr>
    </w:p>
    <w:p w14:paraId="49C74712" w14:textId="77777777" w:rsidR="00E62111" w:rsidRPr="00E62111" w:rsidRDefault="00E62111" w:rsidP="00E62111">
      <w:pPr>
        <w:widowControl w:val="0"/>
        <w:numPr>
          <w:ilvl w:val="0"/>
          <w:numId w:val="4"/>
        </w:numPr>
        <w:spacing w:after="0" w:line="240" w:lineRule="auto"/>
        <w:ind w:left="284"/>
        <w:jc w:val="left"/>
        <w:rPr>
          <w:rFonts w:eastAsia="Times New Roman"/>
          <w:szCs w:val="20"/>
          <w:lang w:bidi="ar-SA"/>
        </w:rPr>
      </w:pPr>
      <w:r w:rsidRPr="00E62111">
        <w:rPr>
          <w:rFonts w:eastAsia="Times New Roman"/>
          <w:szCs w:val="20"/>
          <w:lang w:bidi="ar-SA"/>
        </w:rPr>
        <w:t>Opakované nebo hrubé porušení smluvních povinností</w:t>
      </w:r>
    </w:p>
    <w:p w14:paraId="7CFE51AE" w14:textId="77777777" w:rsidR="00E62111" w:rsidRPr="00E62111" w:rsidRDefault="00E62111" w:rsidP="00E62111">
      <w:pPr>
        <w:widowControl w:val="0"/>
        <w:spacing w:after="0" w:line="240" w:lineRule="auto"/>
        <w:ind w:left="284" w:firstLine="0"/>
        <w:rPr>
          <w:rFonts w:eastAsia="Times New Roman"/>
          <w:szCs w:val="20"/>
          <w:lang w:bidi="ar-SA"/>
        </w:rPr>
      </w:pPr>
    </w:p>
    <w:p w14:paraId="43907FBD" w14:textId="77777777" w:rsidR="00E62111" w:rsidRPr="00E62111" w:rsidRDefault="00E62111" w:rsidP="00E62111">
      <w:pPr>
        <w:widowControl w:val="0"/>
        <w:spacing w:after="0" w:line="240" w:lineRule="auto"/>
        <w:ind w:left="284" w:firstLine="0"/>
        <w:rPr>
          <w:rFonts w:eastAsia="Times New Roman"/>
          <w:szCs w:val="20"/>
          <w:lang w:bidi="ar-SA"/>
        </w:rPr>
      </w:pPr>
      <w:r w:rsidRPr="00E62111">
        <w:rPr>
          <w:rFonts w:eastAsia="Times New Roman"/>
          <w:szCs w:val="20"/>
          <w:lang w:bidi="ar-SA"/>
        </w:rPr>
        <w:t>V případě, že příkazník poruší smluvní povinnosti opakovaně (tj. více než dvakrát) nebo poruší smlouvu hrubým způsobem, je objednatel oprávněn od smlouvy odstoupit. Současně je příkazník povinen uhradit smluvní pokutu ve výši 2 % z ceny díla bez DPH, a to vedle případné náhrady škody.</w:t>
      </w:r>
    </w:p>
    <w:p w14:paraId="1981557F" w14:textId="77777777" w:rsidR="00E62111" w:rsidRPr="00E62111" w:rsidRDefault="00E62111" w:rsidP="00E62111">
      <w:pPr>
        <w:widowControl w:val="0"/>
        <w:spacing w:after="0" w:line="240" w:lineRule="auto"/>
        <w:ind w:left="284" w:firstLine="0"/>
        <w:rPr>
          <w:rFonts w:eastAsia="Times New Roman"/>
          <w:szCs w:val="20"/>
          <w:lang w:bidi="ar-SA"/>
        </w:rPr>
      </w:pPr>
    </w:p>
    <w:p w14:paraId="11B9A8D4" w14:textId="77777777" w:rsidR="00E62111" w:rsidRPr="00E62111" w:rsidRDefault="00E62111" w:rsidP="00202442">
      <w:pPr>
        <w:widowControl w:val="0"/>
        <w:numPr>
          <w:ilvl w:val="0"/>
          <w:numId w:val="4"/>
        </w:numPr>
        <w:spacing w:after="0" w:line="240" w:lineRule="auto"/>
        <w:ind w:left="284"/>
        <w:rPr>
          <w:rFonts w:eastAsia="Times New Roman"/>
          <w:szCs w:val="20"/>
          <w:lang w:bidi="ar-SA"/>
        </w:rPr>
      </w:pPr>
      <w:r w:rsidRPr="00E62111">
        <w:rPr>
          <w:rFonts w:eastAsia="Times New Roman"/>
          <w:szCs w:val="20"/>
          <w:lang w:bidi="ar-SA"/>
        </w:rPr>
        <w:t xml:space="preserve">V případě prodlení smluvních stran s placením peněžitých závazků straně druhé, uhradí příkazce příkazníkovi smluvní pokutu ve výši </w:t>
      </w:r>
      <w:proofErr w:type="gramStart"/>
      <w:r w:rsidRPr="00E62111">
        <w:rPr>
          <w:rFonts w:eastAsia="Times New Roman"/>
          <w:szCs w:val="20"/>
          <w:lang w:bidi="ar-SA"/>
        </w:rPr>
        <w:t>0,01%</w:t>
      </w:r>
      <w:proofErr w:type="gramEnd"/>
      <w:r w:rsidRPr="00E62111">
        <w:rPr>
          <w:rFonts w:eastAsia="Times New Roman"/>
          <w:szCs w:val="20"/>
          <w:lang w:bidi="ar-SA"/>
        </w:rPr>
        <w:t xml:space="preserve"> z nezaplacené částky za každý den prodlení.</w:t>
      </w:r>
    </w:p>
    <w:p w14:paraId="1A8E8FA1" w14:textId="77777777" w:rsidR="00E62111" w:rsidRPr="00E62111" w:rsidRDefault="00E62111" w:rsidP="00E62111">
      <w:pPr>
        <w:widowControl w:val="0"/>
        <w:spacing w:after="0" w:line="240" w:lineRule="auto"/>
        <w:ind w:left="284" w:firstLine="0"/>
        <w:rPr>
          <w:rFonts w:eastAsia="Times New Roman"/>
          <w:szCs w:val="20"/>
          <w:lang w:bidi="ar-SA"/>
        </w:rPr>
      </w:pPr>
    </w:p>
    <w:p w14:paraId="6A28D952" w14:textId="77777777" w:rsidR="00E62111" w:rsidRPr="00E62111" w:rsidRDefault="00E62111" w:rsidP="00E62111">
      <w:pPr>
        <w:widowControl w:val="0"/>
        <w:numPr>
          <w:ilvl w:val="0"/>
          <w:numId w:val="4"/>
        </w:numPr>
        <w:spacing w:after="0" w:line="240" w:lineRule="auto"/>
        <w:ind w:left="284"/>
        <w:jc w:val="left"/>
        <w:rPr>
          <w:rFonts w:eastAsia="Times New Roman"/>
          <w:szCs w:val="20"/>
          <w:lang w:bidi="ar-SA"/>
        </w:rPr>
      </w:pPr>
      <w:r w:rsidRPr="00E62111">
        <w:rPr>
          <w:rFonts w:eastAsia="Times New Roman"/>
          <w:szCs w:val="20"/>
          <w:lang w:bidi="ar-SA"/>
        </w:rPr>
        <w:t>Smluvní pokuty jsou splatné na základě vyúčtování strany oprávněné do 30 dnů ode dne doručení tohoto vyúčtování straně povinné.</w:t>
      </w:r>
    </w:p>
    <w:p w14:paraId="3C2603B8" w14:textId="2DB31224" w:rsidR="00E62111" w:rsidRPr="009E55F0" w:rsidRDefault="00E62111" w:rsidP="00E62111">
      <w:pPr>
        <w:widowControl w:val="0"/>
        <w:spacing w:after="0" w:line="240" w:lineRule="auto"/>
        <w:ind w:left="0" w:firstLine="0"/>
        <w:jc w:val="left"/>
        <w:rPr>
          <w:rFonts w:eastAsia="Times New Roman"/>
          <w:color w:val="auto"/>
          <w:sz w:val="24"/>
          <w:lang w:bidi="ar-SA"/>
        </w:rPr>
      </w:pPr>
    </w:p>
    <w:p w14:paraId="49CBB7FC" w14:textId="77777777" w:rsidR="009E55F0" w:rsidRPr="009E55F0" w:rsidRDefault="009E55F0" w:rsidP="00E62111">
      <w:pPr>
        <w:widowControl w:val="0"/>
        <w:spacing w:after="0" w:line="240" w:lineRule="auto"/>
        <w:ind w:left="0" w:firstLine="0"/>
        <w:jc w:val="left"/>
        <w:rPr>
          <w:rFonts w:eastAsia="Times New Roman"/>
          <w:color w:val="auto"/>
          <w:sz w:val="24"/>
          <w:lang w:bidi="ar-SA"/>
        </w:rPr>
      </w:pPr>
    </w:p>
    <w:p w14:paraId="19697706" w14:textId="77777777" w:rsidR="00E62111" w:rsidRPr="00E62111" w:rsidRDefault="00E62111" w:rsidP="00E62111">
      <w:pPr>
        <w:widowControl w:val="0"/>
        <w:spacing w:after="0" w:line="240" w:lineRule="auto"/>
        <w:ind w:left="0" w:firstLine="0"/>
        <w:jc w:val="left"/>
        <w:rPr>
          <w:b/>
          <w:bCs/>
          <w:caps/>
          <w:color w:val="CD1316"/>
          <w:sz w:val="24"/>
        </w:rPr>
      </w:pPr>
      <w:r w:rsidRPr="00E62111">
        <w:rPr>
          <w:b/>
          <w:bCs/>
          <w:caps/>
          <w:color w:val="CD1316"/>
          <w:sz w:val="24"/>
        </w:rPr>
        <w:t>9. Závěrečná ujednání</w:t>
      </w:r>
    </w:p>
    <w:p w14:paraId="7E07D819" w14:textId="77777777" w:rsidR="00E62111" w:rsidRPr="00E62111" w:rsidRDefault="00E62111" w:rsidP="00E62111">
      <w:pPr>
        <w:widowControl w:val="0"/>
        <w:spacing w:after="0" w:line="240" w:lineRule="auto"/>
        <w:ind w:left="0" w:firstLine="0"/>
        <w:jc w:val="center"/>
        <w:rPr>
          <w:b/>
          <w:bCs/>
          <w:color w:val="CD1316"/>
          <w:sz w:val="24"/>
        </w:rPr>
      </w:pPr>
    </w:p>
    <w:p w14:paraId="0DFA3CC2" w14:textId="35882468" w:rsidR="00E62111" w:rsidRPr="00F56BC0" w:rsidRDefault="00E62111" w:rsidP="00E62111">
      <w:pPr>
        <w:widowControl w:val="0"/>
        <w:spacing w:after="0" w:line="240" w:lineRule="auto"/>
        <w:ind w:left="0" w:firstLine="0"/>
        <w:rPr>
          <w:rFonts w:eastAsia="Times New Roman"/>
          <w:color w:val="auto"/>
          <w:szCs w:val="20"/>
          <w:lang w:bidi="ar-SA"/>
        </w:rPr>
      </w:pPr>
      <w:r w:rsidRPr="00F56BC0">
        <w:rPr>
          <w:rFonts w:eastAsia="Times New Roman"/>
          <w:color w:val="auto"/>
          <w:szCs w:val="20"/>
          <w:lang w:bidi="ar-SA"/>
        </w:rPr>
        <w:t xml:space="preserve">Vzhledem k tomu, že </w:t>
      </w:r>
      <w:r w:rsidR="00EA62FC" w:rsidRPr="00F56BC0">
        <w:rPr>
          <w:rFonts w:eastAsia="Times New Roman"/>
          <w:color w:val="auto"/>
          <w:szCs w:val="20"/>
          <w:lang w:bidi="ar-SA"/>
        </w:rPr>
        <w:t xml:space="preserve">se předpokládá </w:t>
      </w:r>
      <w:r w:rsidRPr="00F56BC0">
        <w:rPr>
          <w:rFonts w:eastAsia="Times New Roman"/>
          <w:color w:val="auto"/>
          <w:szCs w:val="20"/>
          <w:lang w:bidi="ar-SA"/>
        </w:rPr>
        <w:t>uveden</w:t>
      </w:r>
      <w:r w:rsidR="00EA62FC" w:rsidRPr="00F56BC0">
        <w:rPr>
          <w:rFonts w:eastAsia="Times New Roman"/>
          <w:color w:val="auto"/>
          <w:szCs w:val="20"/>
          <w:lang w:bidi="ar-SA"/>
        </w:rPr>
        <w:t>ou</w:t>
      </w:r>
      <w:r w:rsidRPr="00F56BC0">
        <w:rPr>
          <w:rFonts w:eastAsia="Times New Roman"/>
          <w:color w:val="auto"/>
          <w:szCs w:val="20"/>
          <w:lang w:bidi="ar-SA"/>
        </w:rPr>
        <w:t xml:space="preserve"> investiční akc</w:t>
      </w:r>
      <w:r w:rsidR="00EA62FC" w:rsidRPr="00F56BC0">
        <w:rPr>
          <w:rFonts w:eastAsia="Times New Roman"/>
          <w:color w:val="auto"/>
          <w:szCs w:val="20"/>
          <w:lang w:bidi="ar-SA"/>
        </w:rPr>
        <w:t xml:space="preserve">i: </w:t>
      </w:r>
      <w:r w:rsidR="00F56BC0" w:rsidRPr="00F56BC0">
        <w:rPr>
          <w:rFonts w:eastAsia="Times New Roman"/>
          <w:color w:val="auto"/>
          <w:szCs w:val="20"/>
          <w:lang w:bidi="ar-SA"/>
        </w:rPr>
        <w:t>"Revitalizace multimodálního uzlu ve Dvoře Králové nad Labem"</w:t>
      </w:r>
      <w:r w:rsidR="00EA62FC" w:rsidRPr="00F56BC0">
        <w:rPr>
          <w:rFonts w:eastAsia="Times New Roman"/>
          <w:color w:val="auto"/>
          <w:szCs w:val="20"/>
          <w:lang w:bidi="ar-SA"/>
        </w:rPr>
        <w:t xml:space="preserve"> </w:t>
      </w:r>
      <w:r w:rsidRPr="00F56BC0">
        <w:rPr>
          <w:rFonts w:eastAsia="Times New Roman"/>
          <w:color w:val="auto"/>
          <w:szCs w:val="20"/>
          <w:lang w:bidi="ar-SA"/>
        </w:rPr>
        <w:t>spolufinancov</w:t>
      </w:r>
      <w:r w:rsidR="00EA62FC" w:rsidRPr="00F56BC0">
        <w:rPr>
          <w:rFonts w:eastAsia="Times New Roman"/>
          <w:color w:val="auto"/>
          <w:szCs w:val="20"/>
          <w:lang w:bidi="ar-SA"/>
        </w:rPr>
        <w:t>at</w:t>
      </w:r>
      <w:r w:rsidRPr="00F56BC0">
        <w:rPr>
          <w:rFonts w:eastAsia="Times New Roman"/>
          <w:color w:val="auto"/>
          <w:szCs w:val="20"/>
          <w:lang w:bidi="ar-SA"/>
        </w:rPr>
        <w:t xml:space="preserve"> z dotačních prostředků a není v současné době ukončeno </w:t>
      </w:r>
      <w:r w:rsidR="00EA62FC" w:rsidRPr="00F56BC0">
        <w:rPr>
          <w:rFonts w:eastAsia="Times New Roman"/>
          <w:color w:val="auto"/>
          <w:szCs w:val="20"/>
          <w:lang w:bidi="ar-SA"/>
        </w:rPr>
        <w:t xml:space="preserve">zadávací </w:t>
      </w:r>
      <w:r w:rsidRPr="00F56BC0">
        <w:rPr>
          <w:rFonts w:eastAsia="Times New Roman"/>
          <w:color w:val="auto"/>
          <w:szCs w:val="20"/>
          <w:lang w:bidi="ar-SA"/>
        </w:rPr>
        <w:t>řízení na dodavatele stavebních prací, pozbude tato příkazní smlouva platnost v případě, že z výběrového řízení nevzejde budoucí zhotovitel stavebních prací</w:t>
      </w:r>
      <w:r w:rsidR="00BB33ED" w:rsidRPr="00F56BC0">
        <w:rPr>
          <w:rFonts w:eastAsia="Times New Roman"/>
          <w:color w:val="auto"/>
          <w:szCs w:val="20"/>
          <w:lang w:bidi="ar-SA"/>
        </w:rPr>
        <w:t>!</w:t>
      </w:r>
    </w:p>
    <w:p w14:paraId="53F993C0" w14:textId="77777777" w:rsidR="00E62111" w:rsidRPr="00E62111" w:rsidRDefault="00E62111" w:rsidP="00E62111">
      <w:pPr>
        <w:widowControl w:val="0"/>
        <w:spacing w:after="0" w:line="240" w:lineRule="auto"/>
        <w:ind w:left="0" w:firstLine="0"/>
        <w:rPr>
          <w:rFonts w:eastAsia="Times New Roman"/>
          <w:color w:val="FF0000"/>
          <w:szCs w:val="20"/>
          <w:lang w:bidi="ar-SA"/>
        </w:rPr>
      </w:pPr>
    </w:p>
    <w:p w14:paraId="28A60C36"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 xml:space="preserve">Není-li v této smlouvě uvedeno jinak, řídí se vzájemné vztahy smluvních stran ustanoveními platných </w:t>
      </w:r>
      <w:r w:rsidRPr="00E62111">
        <w:rPr>
          <w:rFonts w:eastAsia="Times New Roman"/>
          <w:szCs w:val="20"/>
          <w:lang w:bidi="ar-SA"/>
        </w:rPr>
        <w:lastRenderedPageBreak/>
        <w:t>právních předpisů, zejména občanského zákoníku.</w:t>
      </w:r>
    </w:p>
    <w:p w14:paraId="052F36D5" w14:textId="77777777" w:rsidR="00E62111" w:rsidRPr="00E62111" w:rsidRDefault="00E62111" w:rsidP="00E62111">
      <w:pPr>
        <w:widowControl w:val="0"/>
        <w:spacing w:after="0" w:line="240" w:lineRule="auto"/>
        <w:ind w:left="0" w:firstLine="0"/>
        <w:rPr>
          <w:rFonts w:eastAsia="Times New Roman"/>
          <w:szCs w:val="20"/>
          <w:lang w:bidi="ar-SA"/>
        </w:rPr>
      </w:pPr>
    </w:p>
    <w:p w14:paraId="7F573A3B" w14:textId="790A18D8"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 xml:space="preserve">Tato smlouva byla vyhotovena ve </w:t>
      </w:r>
      <w:r w:rsidR="00D95A13">
        <w:rPr>
          <w:rFonts w:eastAsia="Times New Roman"/>
          <w:szCs w:val="20"/>
          <w:lang w:bidi="ar-SA"/>
        </w:rPr>
        <w:t>2</w:t>
      </w:r>
      <w:r w:rsidRPr="00E62111">
        <w:rPr>
          <w:rFonts w:eastAsia="Times New Roman"/>
          <w:szCs w:val="20"/>
          <w:lang w:bidi="ar-SA"/>
        </w:rPr>
        <w:t xml:space="preserve"> stejnopisech, z toho 1 výtisk pro příkazce a 1 výtisk pro příkazníka.</w:t>
      </w:r>
    </w:p>
    <w:p w14:paraId="5061D3C2" w14:textId="77777777" w:rsidR="00E62111" w:rsidRPr="00E62111" w:rsidRDefault="00E62111" w:rsidP="00E62111">
      <w:pPr>
        <w:widowControl w:val="0"/>
        <w:spacing w:after="0" w:line="240" w:lineRule="auto"/>
        <w:ind w:left="0" w:firstLine="0"/>
        <w:rPr>
          <w:rFonts w:eastAsia="Times New Roman"/>
          <w:szCs w:val="20"/>
          <w:lang w:bidi="ar-SA"/>
        </w:rPr>
      </w:pPr>
    </w:p>
    <w:p w14:paraId="540589B9"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 xml:space="preserve">Smluvní strany výslovně prohlašují, že tato smlouva byla sepsána podle jejich pravé </w:t>
      </w:r>
      <w:r w:rsidRPr="00E62111">
        <w:rPr>
          <w:rFonts w:eastAsia="Times New Roman"/>
          <w:szCs w:val="20"/>
          <w:lang w:bidi="ar-SA"/>
        </w:rPr>
        <w:br/>
        <w:t>a svobodné vůle a jako takovou ji po jejím přečtení stvrzují svými podpisy.</w:t>
      </w:r>
    </w:p>
    <w:p w14:paraId="73816CA6" w14:textId="77777777" w:rsidR="00E62111" w:rsidRPr="00E62111" w:rsidRDefault="00E62111" w:rsidP="00E62111">
      <w:pPr>
        <w:widowControl w:val="0"/>
        <w:spacing w:after="0" w:line="240" w:lineRule="auto"/>
        <w:ind w:left="0" w:firstLine="0"/>
        <w:rPr>
          <w:rFonts w:eastAsia="Times New Roman"/>
          <w:szCs w:val="20"/>
          <w:lang w:bidi="ar-SA"/>
        </w:rPr>
      </w:pPr>
    </w:p>
    <w:p w14:paraId="47321277"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Příkazník souhlasí se zveřejněním úplného znění této smlouvy nebo jejích částí v souladu se zákonem č. 340/2015 Sb. o registru smluv. Smlouva nabývá platnosti dnem podpisu smlouvy poslední ze smluvních stran a účinnosti dnem zveřejnění smlouvy v Registru smluv.</w:t>
      </w:r>
    </w:p>
    <w:p w14:paraId="66FB4A4D" w14:textId="77777777" w:rsidR="00E62111" w:rsidRPr="00E62111" w:rsidRDefault="00E62111" w:rsidP="00E62111">
      <w:pPr>
        <w:widowControl w:val="0"/>
        <w:spacing w:after="0" w:line="240" w:lineRule="auto"/>
        <w:ind w:left="0" w:firstLine="0"/>
        <w:rPr>
          <w:rFonts w:eastAsia="Times New Roman"/>
          <w:szCs w:val="20"/>
          <w:lang w:bidi="ar-SA"/>
        </w:rPr>
      </w:pPr>
    </w:p>
    <w:p w14:paraId="515E5B77" w14:textId="77777777" w:rsidR="00E62111" w:rsidRPr="00E62111" w:rsidRDefault="00E62111" w:rsidP="00E62111">
      <w:pPr>
        <w:widowControl w:val="0"/>
        <w:spacing w:after="0" w:line="240" w:lineRule="auto"/>
        <w:ind w:left="0" w:firstLine="0"/>
        <w:rPr>
          <w:rFonts w:eastAsia="Times New Roman"/>
          <w:szCs w:val="20"/>
          <w:lang w:bidi="ar-SA"/>
        </w:rPr>
      </w:pPr>
    </w:p>
    <w:p w14:paraId="2BE7C8DC" w14:textId="38303D79"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 xml:space="preserve">Tato smlouva byla schválena usnesením rady města č. R/     /2025 </w:t>
      </w:r>
      <w:proofErr w:type="gramStart"/>
      <w:r w:rsidRPr="00E62111">
        <w:rPr>
          <w:rFonts w:eastAsia="Times New Roman"/>
          <w:szCs w:val="20"/>
          <w:lang w:bidi="ar-SA"/>
        </w:rPr>
        <w:t>–</w:t>
      </w:r>
      <w:r w:rsidR="009E55F0">
        <w:rPr>
          <w:rFonts w:eastAsia="Times New Roman"/>
          <w:szCs w:val="20"/>
          <w:lang w:bidi="ar-SA"/>
        </w:rPr>
        <w:t>??</w:t>
      </w:r>
      <w:r w:rsidRPr="00E62111">
        <w:rPr>
          <w:rFonts w:eastAsia="Times New Roman"/>
          <w:szCs w:val="20"/>
          <w:lang w:bidi="ar-SA"/>
        </w:rPr>
        <w:t>.</w:t>
      </w:r>
      <w:proofErr w:type="gramEnd"/>
      <w:r w:rsidRPr="00E62111">
        <w:rPr>
          <w:rFonts w:eastAsia="Times New Roman"/>
          <w:szCs w:val="20"/>
          <w:lang w:bidi="ar-SA"/>
        </w:rPr>
        <w:t xml:space="preserve"> RM Dvůr Králové nad Labem ze </w:t>
      </w:r>
      <w:proofErr w:type="gramStart"/>
      <w:r w:rsidRPr="00E62111">
        <w:rPr>
          <w:rFonts w:eastAsia="Times New Roman"/>
          <w:szCs w:val="20"/>
          <w:lang w:bidi="ar-SA"/>
        </w:rPr>
        <w:t xml:space="preserve">dne </w:t>
      </w:r>
      <w:r w:rsidR="009E55F0">
        <w:rPr>
          <w:rFonts w:eastAsia="Times New Roman"/>
          <w:szCs w:val="20"/>
          <w:lang w:bidi="ar-SA"/>
        </w:rPr>
        <w:t>??.??.</w:t>
      </w:r>
      <w:r w:rsidRPr="00E62111">
        <w:rPr>
          <w:rFonts w:eastAsia="Times New Roman"/>
          <w:szCs w:val="20"/>
          <w:lang w:bidi="ar-SA"/>
        </w:rPr>
        <w:t>2025.</w:t>
      </w:r>
      <w:proofErr w:type="gramEnd"/>
    </w:p>
    <w:p w14:paraId="76117796" w14:textId="77777777" w:rsidR="00E62111" w:rsidRPr="00E62111" w:rsidRDefault="00E62111" w:rsidP="00E62111">
      <w:pPr>
        <w:widowControl w:val="0"/>
        <w:spacing w:after="0" w:line="240" w:lineRule="auto"/>
        <w:ind w:left="0" w:firstLine="0"/>
        <w:rPr>
          <w:rFonts w:eastAsia="Times New Roman"/>
          <w:szCs w:val="20"/>
          <w:lang w:bidi="ar-SA"/>
        </w:rPr>
      </w:pPr>
    </w:p>
    <w:p w14:paraId="1725A344"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19F51F3A" w14:textId="77777777" w:rsidR="00E62111" w:rsidRPr="00E62111" w:rsidRDefault="00E62111" w:rsidP="00E62111">
      <w:pPr>
        <w:widowControl w:val="0"/>
        <w:spacing w:after="0" w:line="240" w:lineRule="auto"/>
        <w:ind w:left="0" w:firstLine="0"/>
        <w:jc w:val="left"/>
        <w:rPr>
          <w:rFonts w:eastAsia="Times New Roman"/>
          <w:szCs w:val="20"/>
          <w:lang w:bidi="ar-SA"/>
        </w:rPr>
      </w:pPr>
      <w:r w:rsidRPr="00E62111">
        <w:rPr>
          <w:rFonts w:eastAsia="Times New Roman"/>
          <w:szCs w:val="20"/>
          <w:lang w:bidi="ar-SA"/>
        </w:rPr>
        <w:t xml:space="preserve">      Ve Dvoře Králové nad Labem                                V </w:t>
      </w:r>
    </w:p>
    <w:p w14:paraId="6BBBBE66"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1C843017" w14:textId="77777777" w:rsidR="00E62111" w:rsidRPr="00E62111" w:rsidRDefault="00E62111" w:rsidP="00E62111">
      <w:pPr>
        <w:widowControl w:val="0"/>
        <w:spacing w:after="0" w:line="240" w:lineRule="auto"/>
        <w:ind w:left="0" w:firstLine="0"/>
        <w:jc w:val="left"/>
        <w:rPr>
          <w:rFonts w:eastAsia="Times New Roman"/>
          <w:szCs w:val="20"/>
          <w:lang w:bidi="ar-SA"/>
        </w:rPr>
      </w:pPr>
      <w:r w:rsidRPr="00E62111">
        <w:rPr>
          <w:rFonts w:eastAsia="Times New Roman"/>
          <w:szCs w:val="20"/>
          <w:lang w:bidi="ar-SA"/>
        </w:rPr>
        <w:t xml:space="preserve">      dne </w:t>
      </w:r>
      <w:r w:rsidRPr="00E62111">
        <w:rPr>
          <w:rFonts w:eastAsia="Times New Roman"/>
          <w:szCs w:val="20"/>
          <w:lang w:bidi="ar-SA"/>
        </w:rPr>
        <w:tab/>
        <w:t xml:space="preserve">                                                         </w:t>
      </w:r>
      <w:proofErr w:type="spellStart"/>
      <w:r w:rsidRPr="00E62111">
        <w:rPr>
          <w:rFonts w:eastAsia="Times New Roman"/>
          <w:szCs w:val="20"/>
          <w:lang w:bidi="ar-SA"/>
        </w:rPr>
        <w:t>dne</w:t>
      </w:r>
      <w:proofErr w:type="spellEnd"/>
      <w:r w:rsidRPr="00E62111">
        <w:rPr>
          <w:rFonts w:eastAsia="Times New Roman"/>
          <w:szCs w:val="20"/>
          <w:lang w:bidi="ar-SA"/>
        </w:rPr>
        <w:t xml:space="preserve">     </w:t>
      </w:r>
    </w:p>
    <w:p w14:paraId="16359E87"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220F4F0D"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40586D6E"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1B6AE849"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6F5DEB65" w14:textId="77777777" w:rsidR="00E62111" w:rsidRPr="00E62111" w:rsidRDefault="00E62111" w:rsidP="00E62111">
      <w:pPr>
        <w:widowControl w:val="0"/>
        <w:spacing w:after="0" w:line="240" w:lineRule="auto"/>
        <w:ind w:left="0" w:firstLine="0"/>
        <w:jc w:val="right"/>
        <w:rPr>
          <w:rFonts w:eastAsia="Times New Roman"/>
          <w:szCs w:val="20"/>
          <w:lang w:bidi="ar-SA"/>
        </w:rPr>
      </w:pPr>
    </w:p>
    <w:p w14:paraId="011C6859" w14:textId="77777777" w:rsidR="00E62111" w:rsidRPr="00E62111" w:rsidRDefault="00E62111" w:rsidP="00E62111">
      <w:pPr>
        <w:widowControl w:val="0"/>
        <w:spacing w:after="0" w:line="240" w:lineRule="auto"/>
        <w:ind w:left="0" w:firstLine="0"/>
        <w:jc w:val="left"/>
        <w:rPr>
          <w:rFonts w:eastAsia="Times New Roman"/>
          <w:szCs w:val="20"/>
          <w:lang w:bidi="ar-SA"/>
        </w:rPr>
      </w:pPr>
      <w:r w:rsidRPr="00E62111">
        <w:rPr>
          <w:rFonts w:eastAsia="Times New Roman"/>
          <w:szCs w:val="20"/>
          <w:lang w:bidi="ar-SA"/>
        </w:rPr>
        <w:t xml:space="preserve">      ..............................................                            .........................................</w:t>
      </w:r>
    </w:p>
    <w:p w14:paraId="2D638B90" w14:textId="39DBCC1D" w:rsidR="004043AC" w:rsidRDefault="00E62111" w:rsidP="00E62111">
      <w:pPr>
        <w:jc w:val="left"/>
      </w:pPr>
      <w:r w:rsidRPr="00E62111">
        <w:rPr>
          <w:rFonts w:eastAsia="Times New Roman"/>
          <w:szCs w:val="20"/>
          <w:lang w:bidi="ar-SA"/>
        </w:rPr>
        <w:t xml:space="preserve">       Ing. Jan Jarolím, starosta města    </w:t>
      </w:r>
      <w:r w:rsidRPr="00E62111">
        <w:rPr>
          <w:rFonts w:eastAsia="Times New Roman"/>
          <w:szCs w:val="20"/>
          <w:lang w:bidi="ar-SA"/>
        </w:rPr>
        <w:tab/>
      </w:r>
      <w:r w:rsidRPr="00E62111">
        <w:rPr>
          <w:rFonts w:eastAsia="Times New Roman"/>
          <w:szCs w:val="20"/>
          <w:lang w:bidi="ar-SA"/>
        </w:rPr>
        <w:tab/>
      </w:r>
      <w:r w:rsidRPr="00E62111">
        <w:rPr>
          <w:rFonts w:eastAsia="Times New Roman"/>
          <w:szCs w:val="20"/>
          <w:lang w:bidi="ar-SA"/>
        </w:rPr>
        <w:tab/>
        <w:t xml:space="preserve">           příkazce    </w:t>
      </w:r>
    </w:p>
    <w:sectPr w:rsidR="004043AC" w:rsidSect="00570C6F">
      <w:headerReference w:type="even" r:id="rId8"/>
      <w:headerReference w:type="default" r:id="rId9"/>
      <w:footerReference w:type="even" r:id="rId10"/>
      <w:footerReference w:type="default" r:id="rId11"/>
      <w:headerReference w:type="first" r:id="rId12"/>
      <w:footerReference w:type="first" r:id="rId13"/>
      <w:pgSz w:w="11906" w:h="16838"/>
      <w:pgMar w:top="1461" w:right="1418" w:bottom="221" w:left="1416" w:header="850"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696A4" w14:textId="77777777" w:rsidR="006B2849" w:rsidRDefault="006B2849" w:rsidP="009336F9">
      <w:r>
        <w:separator/>
      </w:r>
    </w:p>
  </w:endnote>
  <w:endnote w:type="continuationSeparator" w:id="0">
    <w:p w14:paraId="4464D5FF" w14:textId="77777777" w:rsidR="006B2849" w:rsidRDefault="006B2849" w:rsidP="0093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5C17" w14:textId="77777777" w:rsidR="006B2849" w:rsidRDefault="006B28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1876" w14:textId="49ECCE3B" w:rsidR="006B2849" w:rsidRPr="00B67AFF" w:rsidRDefault="006B2849" w:rsidP="00995212">
    <w:pPr>
      <w:pStyle w:val="Zpat"/>
      <w:jc w:val="left"/>
      <w:rPr>
        <w:b/>
        <w:bCs/>
        <w:color w:val="CD1316"/>
        <w:sz w:val="16"/>
        <w:szCs w:val="16"/>
      </w:rPr>
    </w:pPr>
    <w:r>
      <w:rPr>
        <w:noProof/>
      </w:rPr>
      <w:drawing>
        <wp:anchor distT="0" distB="0" distL="114300" distR="114300" simplePos="0" relativeHeight="251661312" behindDoc="1" locked="0" layoutInCell="1" allowOverlap="1" wp14:anchorId="5A321A5D" wp14:editId="4DC82CE5">
          <wp:simplePos x="0" y="0"/>
          <wp:positionH relativeFrom="column">
            <wp:posOffset>5326962</wp:posOffset>
          </wp:positionH>
          <wp:positionV relativeFrom="paragraph">
            <wp:posOffset>194116</wp:posOffset>
          </wp:positionV>
          <wp:extent cx="469265" cy="39370"/>
          <wp:effectExtent l="0" t="0" r="698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LNKA_DKNL.png"/>
                  <pic:cNvPicPr/>
                </pic:nvPicPr>
                <pic:blipFill>
                  <a:blip r:embed="rId1">
                    <a:extLst>
                      <a:ext uri="{28A0092B-C50C-407E-A947-70E740481C1C}">
                        <a14:useLocalDpi xmlns:a14="http://schemas.microsoft.com/office/drawing/2010/main" val="0"/>
                      </a:ext>
                    </a:extLst>
                  </a:blip>
                  <a:stretch>
                    <a:fillRect/>
                  </a:stretch>
                </pic:blipFill>
                <pic:spPr>
                  <a:xfrm>
                    <a:off x="0" y="0"/>
                    <a:ext cx="469265" cy="39370"/>
                  </a:xfrm>
                  <a:prstGeom prst="rect">
                    <a:avLst/>
                  </a:prstGeom>
                </pic:spPr>
              </pic:pic>
            </a:graphicData>
          </a:graphic>
          <wp14:sizeRelH relativeFrom="page">
            <wp14:pctWidth>0</wp14:pctWidth>
          </wp14:sizeRelH>
          <wp14:sizeRelV relativeFrom="page">
            <wp14:pctHeight>0</wp14:pctHeight>
          </wp14:sizeRelV>
        </wp:anchor>
      </w:drawing>
    </w:r>
    <w:r w:rsidRPr="00214C72">
      <w:rPr>
        <w:b/>
        <w:bCs/>
        <w:color w:val="CD1316"/>
        <w:sz w:val="16"/>
        <w:szCs w:val="16"/>
      </w:rPr>
      <w:fldChar w:fldCharType="begin"/>
    </w:r>
    <w:r w:rsidRPr="00214C72">
      <w:rPr>
        <w:b/>
        <w:bCs/>
        <w:color w:val="CD1316"/>
        <w:sz w:val="16"/>
        <w:szCs w:val="16"/>
      </w:rPr>
      <w:instrText>PAGE   \* MERGEFORMAT</w:instrText>
    </w:r>
    <w:r w:rsidRPr="00214C72">
      <w:rPr>
        <w:b/>
        <w:bCs/>
        <w:color w:val="CD1316"/>
        <w:sz w:val="16"/>
        <w:szCs w:val="16"/>
      </w:rPr>
      <w:fldChar w:fldCharType="separate"/>
    </w:r>
    <w:r w:rsidRPr="00214C72">
      <w:rPr>
        <w:b/>
        <w:bCs/>
        <w:color w:val="CD1316"/>
        <w:sz w:val="16"/>
        <w:szCs w:val="16"/>
      </w:rPr>
      <w:t>1</w:t>
    </w:r>
    <w:r w:rsidRPr="00214C72">
      <w:rPr>
        <w:b/>
        <w:bCs/>
        <w:color w:val="CD1316"/>
        <w:sz w:val="16"/>
        <w:szCs w:val="16"/>
      </w:rPr>
      <w:fldChar w:fldCharType="end"/>
    </w:r>
    <w:r>
      <w:rPr>
        <w:b/>
        <w:bCs/>
        <w:color w:val="CD1316"/>
        <w:sz w:val="16"/>
        <w:szCs w:val="16"/>
      </w:rPr>
      <w:tab/>
    </w:r>
    <w:r>
      <w:rPr>
        <w:b/>
        <w:bCs/>
        <w:color w:val="CD1316"/>
        <w:sz w:val="16"/>
        <w:szCs w:val="16"/>
      </w:rPr>
      <w:tab/>
      <w:t>mudk.cz</w:t>
    </w:r>
    <w:r w:rsidRPr="00995212">
      <w:rPr>
        <w:b/>
        <w:bCs/>
        <w:color w:val="CD1316"/>
        <w:sz w:val="16"/>
        <w:szCs w:val="16"/>
      </w:rPr>
      <w:br/>
    </w:r>
    <w:r w:rsidRPr="00995212">
      <w:rPr>
        <w:b/>
        <w:bCs/>
        <w:color w:val="000000" w:themeColor="text1"/>
        <w:sz w:val="16"/>
        <w:szCs w:val="16"/>
      </w:rPr>
      <w:tab/>
    </w:r>
    <w:r w:rsidRPr="00995212">
      <w:rPr>
        <w:b/>
        <w:bCs/>
        <w:color w:val="000000" w:themeColor="text1"/>
        <w:sz w:val="16"/>
        <w:szCs w:val="16"/>
      </w:rPr>
      <w:tab/>
    </w:r>
    <w:r w:rsidRPr="00101814">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7C5CB" w14:textId="77777777" w:rsidR="006B2849" w:rsidRDefault="006B28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44C14" w14:textId="77777777" w:rsidR="006B2849" w:rsidRDefault="006B2849" w:rsidP="009336F9">
      <w:r>
        <w:separator/>
      </w:r>
    </w:p>
  </w:footnote>
  <w:footnote w:type="continuationSeparator" w:id="0">
    <w:p w14:paraId="3358629F" w14:textId="77777777" w:rsidR="006B2849" w:rsidRDefault="006B2849" w:rsidP="00933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9C5A" w14:textId="77777777" w:rsidR="006B2849" w:rsidRDefault="006B28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837DB" w14:textId="5B0F1672" w:rsidR="006B2849" w:rsidRPr="000C77EE" w:rsidRDefault="006B2849" w:rsidP="00E67FC7">
    <w:pPr>
      <w:pStyle w:val="Nadpis3"/>
    </w:pPr>
    <w:r>
      <w:rPr>
        <w:noProof/>
      </w:rPr>
      <w:drawing>
        <wp:anchor distT="0" distB="0" distL="114300" distR="114300" simplePos="0" relativeHeight="251660288" behindDoc="1" locked="0" layoutInCell="1" allowOverlap="1" wp14:anchorId="6CDCF68B" wp14:editId="08E553F7">
          <wp:simplePos x="0" y="0"/>
          <wp:positionH relativeFrom="column">
            <wp:posOffset>-80010</wp:posOffset>
          </wp:positionH>
          <wp:positionV relativeFrom="paragraph">
            <wp:posOffset>-330200</wp:posOffset>
          </wp:positionV>
          <wp:extent cx="1685925" cy="521556"/>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knl_vpravo_zakladni_logo_barevne_bílé pozadí.png"/>
                  <pic:cNvPicPr/>
                </pic:nvPicPr>
                <pic:blipFill>
                  <a:blip r:embed="rId1">
                    <a:extLst>
                      <a:ext uri="{28A0092B-C50C-407E-A947-70E740481C1C}">
                        <a14:useLocalDpi xmlns:a14="http://schemas.microsoft.com/office/drawing/2010/main" val="0"/>
                      </a:ext>
                    </a:extLst>
                  </a:blip>
                  <a:stretch>
                    <a:fillRect/>
                  </a:stretch>
                </pic:blipFill>
                <pic:spPr>
                  <a:xfrm>
                    <a:off x="0" y="0"/>
                    <a:ext cx="1685925" cy="5215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86710" w14:textId="77777777" w:rsidR="006B2849" w:rsidRDefault="006B28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C4"/>
    <w:multiLevelType w:val="hybridMultilevel"/>
    <w:tmpl w:val="FCEC9A98"/>
    <w:lvl w:ilvl="0" w:tplc="BCA46D4A">
      <w:start w:val="1"/>
      <w:numFmt w:val="decimal"/>
      <w:lvlText w:val="%1."/>
      <w:lvlJc w:val="left"/>
      <w:pPr>
        <w:ind w:left="720" w:hanging="360"/>
      </w:pPr>
      <w:rPr>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C76FD9"/>
    <w:multiLevelType w:val="hybridMultilevel"/>
    <w:tmpl w:val="AF5C08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F6285D"/>
    <w:multiLevelType w:val="hybridMultilevel"/>
    <w:tmpl w:val="107A98C2"/>
    <w:lvl w:ilvl="0" w:tplc="BCA46D4A">
      <w:start w:val="1"/>
      <w:numFmt w:val="decimal"/>
      <w:lvlText w:val="%1."/>
      <w:lvlJc w:val="left"/>
      <w:pPr>
        <w:ind w:left="720" w:hanging="360"/>
      </w:pPr>
      <w:rPr>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03A12B6"/>
    <w:multiLevelType w:val="hybridMultilevel"/>
    <w:tmpl w:val="2346AE50"/>
    <w:lvl w:ilvl="0" w:tplc="0405000B">
      <w:start w:val="1"/>
      <w:numFmt w:val="bullet"/>
      <w:lvlText w:val=""/>
      <w:lvlJc w:val="left"/>
      <w:pPr>
        <w:ind w:left="1028" w:hanging="360"/>
      </w:pPr>
      <w:rPr>
        <w:rFonts w:ascii="Wingdings" w:hAnsi="Wingdings" w:hint="default"/>
      </w:rPr>
    </w:lvl>
    <w:lvl w:ilvl="1" w:tplc="04050003" w:tentative="1">
      <w:start w:val="1"/>
      <w:numFmt w:val="bullet"/>
      <w:lvlText w:val="o"/>
      <w:lvlJc w:val="left"/>
      <w:pPr>
        <w:ind w:left="1748" w:hanging="360"/>
      </w:pPr>
      <w:rPr>
        <w:rFonts w:ascii="Courier New" w:hAnsi="Courier New" w:cs="Courier New" w:hint="default"/>
      </w:rPr>
    </w:lvl>
    <w:lvl w:ilvl="2" w:tplc="04050005" w:tentative="1">
      <w:start w:val="1"/>
      <w:numFmt w:val="bullet"/>
      <w:lvlText w:val=""/>
      <w:lvlJc w:val="left"/>
      <w:pPr>
        <w:ind w:left="2468" w:hanging="360"/>
      </w:pPr>
      <w:rPr>
        <w:rFonts w:ascii="Wingdings" w:hAnsi="Wingdings" w:hint="default"/>
      </w:rPr>
    </w:lvl>
    <w:lvl w:ilvl="3" w:tplc="04050001" w:tentative="1">
      <w:start w:val="1"/>
      <w:numFmt w:val="bullet"/>
      <w:lvlText w:val=""/>
      <w:lvlJc w:val="left"/>
      <w:pPr>
        <w:ind w:left="3188" w:hanging="360"/>
      </w:pPr>
      <w:rPr>
        <w:rFonts w:ascii="Symbol" w:hAnsi="Symbol" w:hint="default"/>
      </w:rPr>
    </w:lvl>
    <w:lvl w:ilvl="4" w:tplc="04050003" w:tentative="1">
      <w:start w:val="1"/>
      <w:numFmt w:val="bullet"/>
      <w:lvlText w:val="o"/>
      <w:lvlJc w:val="left"/>
      <w:pPr>
        <w:ind w:left="3908" w:hanging="360"/>
      </w:pPr>
      <w:rPr>
        <w:rFonts w:ascii="Courier New" w:hAnsi="Courier New" w:cs="Courier New" w:hint="default"/>
      </w:rPr>
    </w:lvl>
    <w:lvl w:ilvl="5" w:tplc="04050005" w:tentative="1">
      <w:start w:val="1"/>
      <w:numFmt w:val="bullet"/>
      <w:lvlText w:val=""/>
      <w:lvlJc w:val="left"/>
      <w:pPr>
        <w:ind w:left="4628" w:hanging="360"/>
      </w:pPr>
      <w:rPr>
        <w:rFonts w:ascii="Wingdings" w:hAnsi="Wingdings" w:hint="default"/>
      </w:rPr>
    </w:lvl>
    <w:lvl w:ilvl="6" w:tplc="04050001" w:tentative="1">
      <w:start w:val="1"/>
      <w:numFmt w:val="bullet"/>
      <w:lvlText w:val=""/>
      <w:lvlJc w:val="left"/>
      <w:pPr>
        <w:ind w:left="5348" w:hanging="360"/>
      </w:pPr>
      <w:rPr>
        <w:rFonts w:ascii="Symbol" w:hAnsi="Symbol" w:hint="default"/>
      </w:rPr>
    </w:lvl>
    <w:lvl w:ilvl="7" w:tplc="04050003" w:tentative="1">
      <w:start w:val="1"/>
      <w:numFmt w:val="bullet"/>
      <w:lvlText w:val="o"/>
      <w:lvlJc w:val="left"/>
      <w:pPr>
        <w:ind w:left="6068" w:hanging="360"/>
      </w:pPr>
      <w:rPr>
        <w:rFonts w:ascii="Courier New" w:hAnsi="Courier New" w:cs="Courier New" w:hint="default"/>
      </w:rPr>
    </w:lvl>
    <w:lvl w:ilvl="8" w:tplc="04050005" w:tentative="1">
      <w:start w:val="1"/>
      <w:numFmt w:val="bullet"/>
      <w:lvlText w:val=""/>
      <w:lvlJc w:val="left"/>
      <w:pPr>
        <w:ind w:left="6788" w:hanging="360"/>
      </w:pPr>
      <w:rPr>
        <w:rFonts w:ascii="Wingdings" w:hAnsi="Wingdings" w:hint="default"/>
      </w:rPr>
    </w:lvl>
  </w:abstractNum>
  <w:abstractNum w:abstractNumId="4" w15:restartNumberingAfterBreak="0">
    <w:nsid w:val="5D5F4381"/>
    <w:multiLevelType w:val="hybridMultilevel"/>
    <w:tmpl w:val="A7D656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3972B1C"/>
    <w:multiLevelType w:val="hybridMultilevel"/>
    <w:tmpl w:val="BEA0955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3F55768"/>
    <w:multiLevelType w:val="hybridMultilevel"/>
    <w:tmpl w:val="B11AA5D4"/>
    <w:lvl w:ilvl="0" w:tplc="BCA46D4A">
      <w:start w:val="1"/>
      <w:numFmt w:val="decimal"/>
      <w:lvlText w:val="%1."/>
      <w:lvlJc w:val="left"/>
      <w:pPr>
        <w:ind w:left="720" w:hanging="360"/>
      </w:pPr>
      <w:rPr>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53B37CD"/>
    <w:multiLevelType w:val="hybridMultilevel"/>
    <w:tmpl w:val="4B322C32"/>
    <w:lvl w:ilvl="0" w:tplc="04050001">
      <w:start w:val="1"/>
      <w:numFmt w:val="bullet"/>
      <w:lvlText w:val=""/>
      <w:lvlJc w:val="left"/>
      <w:pPr>
        <w:ind w:left="705" w:hanging="360"/>
      </w:pPr>
      <w:rPr>
        <w:rFonts w:ascii="Symbol" w:hAnsi="Symbol" w:hint="default"/>
      </w:rPr>
    </w:lvl>
    <w:lvl w:ilvl="1" w:tplc="04050003">
      <w:start w:val="1"/>
      <w:numFmt w:val="bullet"/>
      <w:lvlText w:val="o"/>
      <w:lvlJc w:val="left"/>
      <w:pPr>
        <w:ind w:left="1425" w:hanging="360"/>
      </w:pPr>
      <w:rPr>
        <w:rFonts w:ascii="Courier New" w:hAnsi="Courier New" w:cs="Courier New" w:hint="default"/>
      </w:rPr>
    </w:lvl>
    <w:lvl w:ilvl="2" w:tplc="04050005">
      <w:start w:val="1"/>
      <w:numFmt w:val="bullet"/>
      <w:lvlText w:val=""/>
      <w:lvlJc w:val="left"/>
      <w:pPr>
        <w:ind w:left="2145" w:hanging="360"/>
      </w:pPr>
      <w:rPr>
        <w:rFonts w:ascii="Wingdings" w:hAnsi="Wingdings" w:hint="default"/>
      </w:rPr>
    </w:lvl>
    <w:lvl w:ilvl="3" w:tplc="04050001">
      <w:start w:val="1"/>
      <w:numFmt w:val="bullet"/>
      <w:lvlText w:val=""/>
      <w:lvlJc w:val="left"/>
      <w:pPr>
        <w:ind w:left="2865" w:hanging="360"/>
      </w:pPr>
      <w:rPr>
        <w:rFonts w:ascii="Symbol" w:hAnsi="Symbol" w:hint="default"/>
      </w:rPr>
    </w:lvl>
    <w:lvl w:ilvl="4" w:tplc="04050003">
      <w:start w:val="1"/>
      <w:numFmt w:val="bullet"/>
      <w:lvlText w:val="o"/>
      <w:lvlJc w:val="left"/>
      <w:pPr>
        <w:ind w:left="3585" w:hanging="360"/>
      </w:pPr>
      <w:rPr>
        <w:rFonts w:ascii="Courier New" w:hAnsi="Courier New" w:cs="Courier New" w:hint="default"/>
      </w:rPr>
    </w:lvl>
    <w:lvl w:ilvl="5" w:tplc="04050005">
      <w:start w:val="1"/>
      <w:numFmt w:val="bullet"/>
      <w:lvlText w:val=""/>
      <w:lvlJc w:val="left"/>
      <w:pPr>
        <w:ind w:left="4305" w:hanging="360"/>
      </w:pPr>
      <w:rPr>
        <w:rFonts w:ascii="Wingdings" w:hAnsi="Wingdings" w:hint="default"/>
      </w:rPr>
    </w:lvl>
    <w:lvl w:ilvl="6" w:tplc="04050001">
      <w:start w:val="1"/>
      <w:numFmt w:val="bullet"/>
      <w:lvlText w:val=""/>
      <w:lvlJc w:val="left"/>
      <w:pPr>
        <w:ind w:left="5025" w:hanging="360"/>
      </w:pPr>
      <w:rPr>
        <w:rFonts w:ascii="Symbol" w:hAnsi="Symbol" w:hint="default"/>
      </w:rPr>
    </w:lvl>
    <w:lvl w:ilvl="7" w:tplc="04050003">
      <w:start w:val="1"/>
      <w:numFmt w:val="bullet"/>
      <w:lvlText w:val="o"/>
      <w:lvlJc w:val="left"/>
      <w:pPr>
        <w:ind w:left="5745" w:hanging="360"/>
      </w:pPr>
      <w:rPr>
        <w:rFonts w:ascii="Courier New" w:hAnsi="Courier New" w:cs="Courier New" w:hint="default"/>
      </w:rPr>
    </w:lvl>
    <w:lvl w:ilvl="8" w:tplc="04050005">
      <w:start w:val="1"/>
      <w:numFmt w:val="bullet"/>
      <w:lvlText w:val=""/>
      <w:lvlJc w:val="left"/>
      <w:pPr>
        <w:ind w:left="6465" w:hanging="360"/>
      </w:pPr>
      <w:rPr>
        <w:rFonts w:ascii="Wingdings" w:hAnsi="Wingdings" w:hint="default"/>
      </w:rPr>
    </w:lvl>
  </w:abstractNum>
  <w:abstractNum w:abstractNumId="8" w15:restartNumberingAfterBreak="0">
    <w:nsid w:val="773E5A7E"/>
    <w:multiLevelType w:val="hybridMultilevel"/>
    <w:tmpl w:val="5B44C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8"/>
  </w:num>
  <w:num w:numId="6">
    <w:abstractNumId w:val="5"/>
  </w:num>
  <w:num w:numId="7">
    <w:abstractNumId w:val="1"/>
  </w:num>
  <w:num w:numId="8">
    <w:abstractNumId w:val="7"/>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C11"/>
    <w:rsid w:val="000C77EE"/>
    <w:rsid w:val="000D169B"/>
    <w:rsid w:val="000E47E9"/>
    <w:rsid w:val="00101814"/>
    <w:rsid w:val="001224B8"/>
    <w:rsid w:val="00146DB0"/>
    <w:rsid w:val="001C3015"/>
    <w:rsid w:val="001E05A1"/>
    <w:rsid w:val="00202442"/>
    <w:rsid w:val="00214C72"/>
    <w:rsid w:val="0021539F"/>
    <w:rsid w:val="00271D8C"/>
    <w:rsid w:val="00273777"/>
    <w:rsid w:val="002D3849"/>
    <w:rsid w:val="00316626"/>
    <w:rsid w:val="00322DF6"/>
    <w:rsid w:val="00364D42"/>
    <w:rsid w:val="00380DF3"/>
    <w:rsid w:val="00400801"/>
    <w:rsid w:val="004043AC"/>
    <w:rsid w:val="004769D0"/>
    <w:rsid w:val="0048326C"/>
    <w:rsid w:val="004E65B5"/>
    <w:rsid w:val="005029B1"/>
    <w:rsid w:val="00532684"/>
    <w:rsid w:val="00570C6F"/>
    <w:rsid w:val="0058449B"/>
    <w:rsid w:val="005A6EC4"/>
    <w:rsid w:val="005B5197"/>
    <w:rsid w:val="00600DD8"/>
    <w:rsid w:val="00640D2E"/>
    <w:rsid w:val="00697C11"/>
    <w:rsid w:val="006B2849"/>
    <w:rsid w:val="007000A7"/>
    <w:rsid w:val="00734901"/>
    <w:rsid w:val="007A375E"/>
    <w:rsid w:val="007A5F2D"/>
    <w:rsid w:val="00827026"/>
    <w:rsid w:val="008574D7"/>
    <w:rsid w:val="00865646"/>
    <w:rsid w:val="00874622"/>
    <w:rsid w:val="00882732"/>
    <w:rsid w:val="009336F9"/>
    <w:rsid w:val="00995212"/>
    <w:rsid w:val="0099648C"/>
    <w:rsid w:val="009E55F0"/>
    <w:rsid w:val="00A10CA0"/>
    <w:rsid w:val="00A36E93"/>
    <w:rsid w:val="00A84D27"/>
    <w:rsid w:val="00AD4256"/>
    <w:rsid w:val="00AD73D6"/>
    <w:rsid w:val="00B15E9C"/>
    <w:rsid w:val="00B17591"/>
    <w:rsid w:val="00B67AFF"/>
    <w:rsid w:val="00B83E7E"/>
    <w:rsid w:val="00BB33ED"/>
    <w:rsid w:val="00BE2C09"/>
    <w:rsid w:val="00BF4DBE"/>
    <w:rsid w:val="00C0603B"/>
    <w:rsid w:val="00C273B0"/>
    <w:rsid w:val="00C504F6"/>
    <w:rsid w:val="00C544B6"/>
    <w:rsid w:val="00C945F5"/>
    <w:rsid w:val="00D95A13"/>
    <w:rsid w:val="00E5262F"/>
    <w:rsid w:val="00E62111"/>
    <w:rsid w:val="00E64396"/>
    <w:rsid w:val="00E67FC7"/>
    <w:rsid w:val="00E85DB6"/>
    <w:rsid w:val="00EA62FC"/>
    <w:rsid w:val="00EB1751"/>
    <w:rsid w:val="00EC47BB"/>
    <w:rsid w:val="00F56BC0"/>
    <w:rsid w:val="00FF03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4FA4C7B"/>
  <w15:docId w15:val="{7FF5729D-B353-2D41-A646-B5C4CBA5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336F9"/>
    <w:pPr>
      <w:spacing w:after="247" w:line="267" w:lineRule="auto"/>
      <w:ind w:left="-5" w:hanging="10"/>
      <w:jc w:val="both"/>
    </w:pPr>
    <w:rPr>
      <w:rFonts w:ascii="Tahoma" w:eastAsia="Tahoma" w:hAnsi="Tahoma" w:cs="Tahoma"/>
      <w:color w:val="000000"/>
      <w:sz w:val="20"/>
      <w:lang w:bidi="cs-CZ"/>
    </w:rPr>
  </w:style>
  <w:style w:type="paragraph" w:styleId="Nadpis1">
    <w:name w:val="heading 1"/>
    <w:basedOn w:val="Normln"/>
    <w:next w:val="Normln"/>
    <w:link w:val="Nadpis1Char"/>
    <w:uiPriority w:val="9"/>
    <w:qFormat/>
    <w:rsid w:val="009336F9"/>
    <w:pPr>
      <w:spacing w:after="181" w:line="259" w:lineRule="auto"/>
      <w:ind w:left="0" w:firstLine="0"/>
      <w:jc w:val="left"/>
      <w:outlineLvl w:val="0"/>
    </w:pPr>
    <w:rPr>
      <w:b/>
      <w:bCs/>
      <w:color w:val="CD1316"/>
      <w:sz w:val="28"/>
    </w:rPr>
  </w:style>
  <w:style w:type="paragraph" w:styleId="Nadpis2">
    <w:name w:val="heading 2"/>
    <w:basedOn w:val="Normln"/>
    <w:next w:val="Normln"/>
    <w:link w:val="Nadpis2Char"/>
    <w:uiPriority w:val="9"/>
    <w:unhideWhenUsed/>
    <w:qFormat/>
    <w:rsid w:val="009336F9"/>
    <w:pPr>
      <w:outlineLvl w:val="1"/>
    </w:pPr>
    <w:rPr>
      <w:b/>
      <w:bCs/>
      <w:color w:val="CD1316"/>
      <w:sz w:val="24"/>
    </w:rPr>
  </w:style>
  <w:style w:type="paragraph" w:styleId="Nadpis3">
    <w:name w:val="heading 3"/>
    <w:basedOn w:val="Nadpis2"/>
    <w:next w:val="Normln"/>
    <w:link w:val="Nadpis3Char"/>
    <w:uiPriority w:val="9"/>
    <w:unhideWhenUsed/>
    <w:qFormat/>
    <w:rsid w:val="00B67AFF"/>
    <w:pPr>
      <w:jc w:val="right"/>
      <w:outlineLvl w:val="2"/>
    </w:pPr>
    <w:rPr>
      <w:sz w:val="20"/>
      <w:szCs w:val="20"/>
    </w:rPr>
  </w:style>
  <w:style w:type="paragraph" w:styleId="Nadpis9">
    <w:name w:val="heading 9"/>
    <w:basedOn w:val="Normln"/>
    <w:next w:val="Normln"/>
    <w:link w:val="Nadpis9Char"/>
    <w:uiPriority w:val="9"/>
    <w:semiHidden/>
    <w:unhideWhenUsed/>
    <w:qFormat/>
    <w:rsid w:val="00E6211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43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4396"/>
    <w:rPr>
      <w:rFonts w:ascii="Tahoma" w:eastAsia="Tahoma" w:hAnsi="Tahoma" w:cs="Tahoma"/>
      <w:color w:val="000000"/>
      <w:sz w:val="20"/>
      <w:lang w:bidi="cs-CZ"/>
    </w:rPr>
  </w:style>
  <w:style w:type="paragraph" w:styleId="Zpat">
    <w:name w:val="footer"/>
    <w:basedOn w:val="Normln"/>
    <w:link w:val="ZpatChar"/>
    <w:uiPriority w:val="99"/>
    <w:unhideWhenUsed/>
    <w:rsid w:val="00E64396"/>
    <w:pPr>
      <w:tabs>
        <w:tab w:val="center" w:pos="4536"/>
        <w:tab w:val="right" w:pos="9072"/>
      </w:tabs>
      <w:spacing w:after="0" w:line="240" w:lineRule="auto"/>
    </w:pPr>
  </w:style>
  <w:style w:type="character" w:customStyle="1" w:styleId="ZpatChar">
    <w:name w:val="Zápatí Char"/>
    <w:basedOn w:val="Standardnpsmoodstavce"/>
    <w:link w:val="Zpat"/>
    <w:uiPriority w:val="99"/>
    <w:rsid w:val="00E64396"/>
    <w:rPr>
      <w:rFonts w:ascii="Tahoma" w:eastAsia="Tahoma" w:hAnsi="Tahoma" w:cs="Tahoma"/>
      <w:color w:val="000000"/>
      <w:sz w:val="20"/>
      <w:lang w:bidi="cs-CZ"/>
    </w:rPr>
  </w:style>
  <w:style w:type="character" w:customStyle="1" w:styleId="Nadpis1Char">
    <w:name w:val="Nadpis 1 Char"/>
    <w:basedOn w:val="Standardnpsmoodstavce"/>
    <w:link w:val="Nadpis1"/>
    <w:uiPriority w:val="9"/>
    <w:rsid w:val="009336F9"/>
    <w:rPr>
      <w:rFonts w:ascii="Tahoma" w:eastAsia="Tahoma" w:hAnsi="Tahoma" w:cs="Tahoma"/>
      <w:b/>
      <w:bCs/>
      <w:color w:val="CD1316"/>
      <w:sz w:val="28"/>
      <w:lang w:bidi="cs-CZ"/>
    </w:rPr>
  </w:style>
  <w:style w:type="character" w:customStyle="1" w:styleId="Nadpis2Char">
    <w:name w:val="Nadpis 2 Char"/>
    <w:basedOn w:val="Standardnpsmoodstavce"/>
    <w:link w:val="Nadpis2"/>
    <w:uiPriority w:val="9"/>
    <w:rsid w:val="009336F9"/>
    <w:rPr>
      <w:rFonts w:ascii="Tahoma" w:eastAsia="Tahoma" w:hAnsi="Tahoma" w:cs="Tahoma"/>
      <w:b/>
      <w:bCs/>
      <w:color w:val="CD1316"/>
      <w:lang w:bidi="cs-CZ"/>
    </w:rPr>
  </w:style>
  <w:style w:type="character" w:customStyle="1" w:styleId="Nadpis3Char">
    <w:name w:val="Nadpis 3 Char"/>
    <w:basedOn w:val="Standardnpsmoodstavce"/>
    <w:link w:val="Nadpis3"/>
    <w:uiPriority w:val="9"/>
    <w:rsid w:val="00B67AFF"/>
    <w:rPr>
      <w:rFonts w:ascii="Tahoma" w:eastAsia="Tahoma" w:hAnsi="Tahoma" w:cs="Tahoma"/>
      <w:b/>
      <w:bCs/>
      <w:color w:val="CD1316"/>
      <w:sz w:val="20"/>
      <w:szCs w:val="20"/>
      <w:lang w:bidi="cs-CZ"/>
    </w:rPr>
  </w:style>
  <w:style w:type="character" w:styleId="Hypertextovodkaz">
    <w:name w:val="Hyperlink"/>
    <w:basedOn w:val="Standardnpsmoodstavce"/>
    <w:uiPriority w:val="99"/>
    <w:unhideWhenUsed/>
    <w:rsid w:val="00995212"/>
    <w:rPr>
      <w:color w:val="0563C1" w:themeColor="hyperlink"/>
      <w:u w:val="single"/>
    </w:rPr>
  </w:style>
  <w:style w:type="character" w:styleId="Nevyeenzmnka">
    <w:name w:val="Unresolved Mention"/>
    <w:basedOn w:val="Standardnpsmoodstavce"/>
    <w:uiPriority w:val="99"/>
    <w:semiHidden/>
    <w:unhideWhenUsed/>
    <w:rsid w:val="00995212"/>
    <w:rPr>
      <w:color w:val="605E5C"/>
      <w:shd w:val="clear" w:color="auto" w:fill="E1DFDD"/>
    </w:rPr>
  </w:style>
  <w:style w:type="character" w:customStyle="1" w:styleId="Nadpis9Char">
    <w:name w:val="Nadpis 9 Char"/>
    <w:basedOn w:val="Standardnpsmoodstavce"/>
    <w:link w:val="Nadpis9"/>
    <w:uiPriority w:val="9"/>
    <w:semiHidden/>
    <w:rsid w:val="00E62111"/>
    <w:rPr>
      <w:rFonts w:asciiTheme="majorHAnsi" w:eastAsiaTheme="majorEastAsia" w:hAnsiTheme="majorHAnsi" w:cstheme="majorBidi"/>
      <w:i/>
      <w:iCs/>
      <w:color w:val="272727" w:themeColor="text1" w:themeTint="D8"/>
      <w:sz w:val="21"/>
      <w:szCs w:val="21"/>
      <w:lang w:bidi="cs-CZ"/>
    </w:rPr>
  </w:style>
  <w:style w:type="paragraph" w:styleId="Odstavecseseznamem">
    <w:name w:val="List Paragraph"/>
    <w:aliases w:val="Nad,List Paragraph,Odstavec_muj,Odstavec cíl se seznamem,Odstavec se seznamem5"/>
    <w:basedOn w:val="Normln"/>
    <w:link w:val="OdstavecseseznamemChar"/>
    <w:uiPriority w:val="34"/>
    <w:qFormat/>
    <w:rsid w:val="00734901"/>
    <w:pPr>
      <w:ind w:left="720"/>
      <w:contextualSpacing/>
    </w:pPr>
  </w:style>
  <w:style w:type="character" w:customStyle="1" w:styleId="OdstavecseseznamemChar">
    <w:name w:val="Odstavec se seznamem Char"/>
    <w:aliases w:val="Nad Char,List Paragraph Char,Odstavec_muj Char,Odstavec cíl se seznamem Char,Odstavec se seznamem5 Char"/>
    <w:link w:val="Odstavecseseznamem"/>
    <w:uiPriority w:val="34"/>
    <w:qFormat/>
    <w:locked/>
    <w:rsid w:val="00400801"/>
    <w:rPr>
      <w:rFonts w:ascii="Tahoma" w:eastAsia="Tahoma" w:hAnsi="Tahoma" w:cs="Tahoma"/>
      <w:color w:val="000000"/>
      <w:sz w:val="20"/>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366527">
      <w:bodyDiv w:val="1"/>
      <w:marLeft w:val="0"/>
      <w:marRight w:val="0"/>
      <w:marTop w:val="0"/>
      <w:marBottom w:val="0"/>
      <w:divBdr>
        <w:top w:val="none" w:sz="0" w:space="0" w:color="auto"/>
        <w:left w:val="none" w:sz="0" w:space="0" w:color="auto"/>
        <w:bottom w:val="none" w:sz="0" w:space="0" w:color="auto"/>
        <w:right w:val="none" w:sz="0" w:space="0" w:color="auto"/>
      </w:divBdr>
    </w:div>
    <w:div w:id="2007397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803F4-4040-4AC1-A188-AFE200F73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2172</Words>
  <Characters>12821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Kučera</dc:creator>
  <cp:keywords/>
  <cp:lastModifiedBy>Haas Jan, Ing.</cp:lastModifiedBy>
  <cp:revision>2</cp:revision>
  <dcterms:created xsi:type="dcterms:W3CDTF">2025-09-02T01:27:00Z</dcterms:created>
  <dcterms:modified xsi:type="dcterms:W3CDTF">2025-09-02T01:27:00Z</dcterms:modified>
</cp:coreProperties>
</file>